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614F" w14:textId="3E549AF5" w:rsidR="002369B3" w:rsidRPr="000340C6" w:rsidRDefault="00C63A95" w:rsidP="00FE2C4E">
      <w:pPr>
        <w:tabs>
          <w:tab w:val="left" w:pos="1541"/>
          <w:tab w:val="left" w:pos="1542"/>
        </w:tabs>
        <w:spacing w:before="138"/>
        <w:rPr>
          <w:rFonts w:ascii="Arial"/>
          <w:b/>
          <w:sz w:val="32"/>
          <w:szCs w:val="28"/>
        </w:rPr>
      </w:pPr>
      <w:r w:rsidRPr="000340C6">
        <w:rPr>
          <w:rFonts w:ascii="Arial"/>
          <w:b/>
          <w:sz w:val="32"/>
          <w:szCs w:val="28"/>
        </w:rPr>
        <w:t>Signature Advantage, LLC</w:t>
      </w:r>
      <w:r w:rsidR="002C0D04">
        <w:rPr>
          <w:rFonts w:ascii="Arial"/>
          <w:b/>
          <w:sz w:val="32"/>
          <w:szCs w:val="28"/>
        </w:rPr>
        <w:t xml:space="preserve"> (H2400)</w:t>
      </w:r>
      <w:r w:rsidR="006665B1" w:rsidRPr="000340C6">
        <w:rPr>
          <w:rFonts w:ascii="Arial"/>
          <w:b/>
          <w:sz w:val="32"/>
          <w:szCs w:val="28"/>
        </w:rPr>
        <w:t xml:space="preserve"> </w:t>
      </w:r>
      <w:r w:rsidR="000340C6" w:rsidRPr="000340C6">
        <w:rPr>
          <w:rFonts w:ascii="Arial"/>
          <w:b/>
          <w:sz w:val="32"/>
          <w:szCs w:val="28"/>
        </w:rPr>
        <w:t>CY202</w:t>
      </w:r>
      <w:r w:rsidR="002F1581">
        <w:rPr>
          <w:rFonts w:ascii="Arial"/>
          <w:b/>
          <w:sz w:val="32"/>
          <w:szCs w:val="28"/>
        </w:rPr>
        <w:t>5</w:t>
      </w:r>
      <w:r w:rsidR="000340C6" w:rsidRPr="000340C6">
        <w:rPr>
          <w:rFonts w:ascii="Arial"/>
          <w:b/>
          <w:sz w:val="32"/>
          <w:szCs w:val="28"/>
        </w:rPr>
        <w:t xml:space="preserve"> </w:t>
      </w:r>
      <w:r w:rsidR="002C0D04">
        <w:rPr>
          <w:rFonts w:ascii="Arial"/>
          <w:b/>
          <w:sz w:val="32"/>
          <w:szCs w:val="28"/>
        </w:rPr>
        <w:t xml:space="preserve">Medicare Part D </w:t>
      </w:r>
      <w:r w:rsidR="000340C6" w:rsidRPr="000340C6">
        <w:rPr>
          <w:rFonts w:ascii="Arial"/>
          <w:b/>
          <w:sz w:val="32"/>
          <w:szCs w:val="28"/>
        </w:rPr>
        <w:t>Transition Policy</w:t>
      </w:r>
    </w:p>
    <w:p w14:paraId="2374794B" w14:textId="77777777" w:rsidR="000340C6" w:rsidRDefault="000340C6" w:rsidP="00FE2C4E">
      <w:pPr>
        <w:tabs>
          <w:tab w:val="left" w:pos="1541"/>
          <w:tab w:val="left" w:pos="1542"/>
        </w:tabs>
        <w:spacing w:before="138"/>
        <w:rPr>
          <w:rFonts w:ascii="Arial"/>
          <w:b/>
          <w:szCs w:val="28"/>
        </w:rPr>
      </w:pPr>
    </w:p>
    <w:p w14:paraId="6EDE7EF0" w14:textId="3FCC1D7F" w:rsidR="002369B3" w:rsidRPr="000340C6" w:rsidRDefault="000340C6" w:rsidP="00FE2C4E">
      <w:pPr>
        <w:tabs>
          <w:tab w:val="left" w:pos="1541"/>
          <w:tab w:val="left" w:pos="1542"/>
        </w:tabs>
        <w:spacing w:before="138"/>
        <w:rPr>
          <w:rFonts w:ascii="Arial"/>
          <w:szCs w:val="28"/>
        </w:rPr>
      </w:pPr>
      <w:r>
        <w:rPr>
          <w:rFonts w:ascii="Arial"/>
          <w:b/>
          <w:szCs w:val="28"/>
        </w:rPr>
        <w:t>Submission</w:t>
      </w:r>
      <w:r w:rsidR="002369B3" w:rsidRPr="000340C6">
        <w:rPr>
          <w:rFonts w:ascii="Arial"/>
          <w:b/>
          <w:szCs w:val="28"/>
        </w:rPr>
        <w:t xml:space="preserve"> Date</w:t>
      </w:r>
      <w:r w:rsidR="002369B3" w:rsidRPr="000340C6">
        <w:rPr>
          <w:rFonts w:ascii="Arial"/>
          <w:szCs w:val="28"/>
        </w:rPr>
        <w:t xml:space="preserve">: </w:t>
      </w:r>
      <w:r w:rsidR="004631D8">
        <w:rPr>
          <w:rFonts w:ascii="Arial"/>
          <w:szCs w:val="28"/>
        </w:rPr>
        <w:t>June 4</w:t>
      </w:r>
      <w:r w:rsidR="002369B3" w:rsidRPr="000340C6">
        <w:rPr>
          <w:rFonts w:ascii="Arial"/>
          <w:szCs w:val="28"/>
        </w:rPr>
        <w:t>, 20</w:t>
      </w:r>
      <w:r w:rsidR="008F512D">
        <w:rPr>
          <w:rFonts w:ascii="Arial"/>
          <w:szCs w:val="28"/>
        </w:rPr>
        <w:t>2</w:t>
      </w:r>
      <w:r w:rsidR="00135A8E">
        <w:rPr>
          <w:rFonts w:ascii="Arial"/>
          <w:szCs w:val="28"/>
        </w:rPr>
        <w:t>5</w:t>
      </w:r>
    </w:p>
    <w:p w14:paraId="0F25CD7B" w14:textId="105E0712" w:rsidR="000340C6" w:rsidRPr="000340C6" w:rsidRDefault="000340C6" w:rsidP="00FE2C4E">
      <w:pPr>
        <w:tabs>
          <w:tab w:val="left" w:pos="1541"/>
          <w:tab w:val="left" w:pos="1542"/>
        </w:tabs>
        <w:spacing w:before="138"/>
        <w:rPr>
          <w:rFonts w:ascii="Arial"/>
          <w:szCs w:val="28"/>
        </w:rPr>
      </w:pPr>
      <w:r w:rsidRPr="000340C6">
        <w:rPr>
          <w:rFonts w:ascii="Arial"/>
          <w:b/>
          <w:szCs w:val="28"/>
        </w:rPr>
        <w:t>Effective Date:</w:t>
      </w:r>
      <w:r w:rsidRPr="000340C6">
        <w:rPr>
          <w:rFonts w:ascii="Arial"/>
          <w:szCs w:val="28"/>
        </w:rPr>
        <w:t xml:space="preserve"> January 1, 202</w:t>
      </w:r>
      <w:r w:rsidR="004631D8">
        <w:rPr>
          <w:rFonts w:ascii="Arial"/>
          <w:szCs w:val="28"/>
        </w:rPr>
        <w:t>5</w:t>
      </w:r>
    </w:p>
    <w:p w14:paraId="68B8AA5B" w14:textId="77777777" w:rsidR="002369B3" w:rsidRPr="000340C6" w:rsidRDefault="002369B3" w:rsidP="00FE2C4E">
      <w:pPr>
        <w:tabs>
          <w:tab w:val="left" w:pos="1541"/>
          <w:tab w:val="left" w:pos="1542"/>
        </w:tabs>
        <w:spacing w:before="138"/>
        <w:rPr>
          <w:rFonts w:ascii="Arial"/>
          <w:szCs w:val="28"/>
        </w:rPr>
      </w:pPr>
      <w:r w:rsidRPr="000340C6">
        <w:rPr>
          <w:rFonts w:ascii="Arial"/>
          <w:b/>
          <w:szCs w:val="28"/>
        </w:rPr>
        <w:t>Revision Date</w:t>
      </w:r>
      <w:r w:rsidRPr="000340C6">
        <w:rPr>
          <w:rFonts w:ascii="Arial"/>
          <w:szCs w:val="28"/>
        </w:rPr>
        <w:t>:  N/A</w:t>
      </w:r>
    </w:p>
    <w:p w14:paraId="0F6C57ED" w14:textId="6FD93BE1" w:rsidR="002369B3" w:rsidRPr="000340C6" w:rsidRDefault="002369B3" w:rsidP="00FE2C4E">
      <w:pPr>
        <w:pBdr>
          <w:bottom w:val="single" w:sz="12" w:space="1" w:color="auto"/>
        </w:pBdr>
        <w:tabs>
          <w:tab w:val="left" w:pos="1541"/>
          <w:tab w:val="left" w:pos="1542"/>
        </w:tabs>
        <w:spacing w:before="138"/>
        <w:rPr>
          <w:rFonts w:ascii="Arial"/>
          <w:b/>
          <w:szCs w:val="28"/>
        </w:rPr>
      </w:pPr>
      <w:r w:rsidRPr="000340C6">
        <w:rPr>
          <w:rFonts w:ascii="Arial"/>
          <w:b/>
          <w:szCs w:val="28"/>
        </w:rPr>
        <w:t xml:space="preserve">Version: </w:t>
      </w:r>
      <w:r w:rsidR="004D4FB6" w:rsidRPr="00B6640B">
        <w:rPr>
          <w:rFonts w:ascii="Arial"/>
          <w:bCs/>
          <w:szCs w:val="28"/>
        </w:rPr>
        <w:t>2</w:t>
      </w:r>
    </w:p>
    <w:p w14:paraId="4A75E408" w14:textId="77777777" w:rsidR="002369B3" w:rsidRDefault="002369B3" w:rsidP="00FE2C4E">
      <w:pPr>
        <w:pBdr>
          <w:bottom w:val="single" w:sz="12" w:space="1" w:color="auto"/>
        </w:pBdr>
        <w:tabs>
          <w:tab w:val="left" w:pos="1541"/>
          <w:tab w:val="left" w:pos="1542"/>
        </w:tabs>
        <w:spacing w:before="138"/>
        <w:rPr>
          <w:rFonts w:ascii="Arial"/>
          <w:b/>
          <w:sz w:val="28"/>
          <w:szCs w:val="28"/>
        </w:rPr>
      </w:pPr>
    </w:p>
    <w:p w14:paraId="27B9E4F1" w14:textId="77777777" w:rsidR="003C0A1A" w:rsidRDefault="003C0A1A" w:rsidP="00FE2C4E">
      <w:pPr>
        <w:tabs>
          <w:tab w:val="left" w:pos="1541"/>
          <w:tab w:val="left" w:pos="1542"/>
        </w:tabs>
        <w:spacing w:before="138"/>
        <w:rPr>
          <w:rFonts w:ascii="Arial" w:hAnsi="Arial" w:cs="Arial"/>
          <w:b/>
          <w:u w:val="single"/>
        </w:rPr>
      </w:pPr>
    </w:p>
    <w:p w14:paraId="2190C9D2" w14:textId="77777777" w:rsidR="002369B3" w:rsidRPr="002F19FF" w:rsidRDefault="002369B3" w:rsidP="00FE2C4E">
      <w:pPr>
        <w:tabs>
          <w:tab w:val="left" w:pos="1541"/>
          <w:tab w:val="left" w:pos="1542"/>
        </w:tabs>
        <w:spacing w:before="138"/>
        <w:rPr>
          <w:rFonts w:ascii="Arial" w:hAnsi="Arial" w:cs="Arial"/>
          <w:b/>
          <w:u w:val="single"/>
        </w:rPr>
      </w:pPr>
      <w:r w:rsidRPr="002F19FF">
        <w:rPr>
          <w:rFonts w:ascii="Arial" w:hAnsi="Arial" w:cs="Arial"/>
          <w:b/>
          <w:u w:val="single"/>
        </w:rPr>
        <w:t>Policy Purpose:</w:t>
      </w:r>
    </w:p>
    <w:p w14:paraId="57D0AB31" w14:textId="366BBB55" w:rsidR="00136409" w:rsidRPr="00136409" w:rsidRDefault="00136409" w:rsidP="00136409">
      <w:pPr>
        <w:tabs>
          <w:tab w:val="left" w:pos="1541"/>
          <w:tab w:val="left" w:pos="1542"/>
        </w:tabs>
        <w:spacing w:before="138"/>
        <w:rPr>
          <w:rFonts w:ascii="Arial" w:hAnsi="Arial" w:cs="Arial"/>
        </w:rPr>
      </w:pPr>
      <w:r w:rsidRPr="00136409">
        <w:rPr>
          <w:rFonts w:ascii="Arial" w:hAnsi="Arial" w:cs="Arial"/>
        </w:rPr>
        <w:t>The purpose of this policy is to describe S</w:t>
      </w:r>
      <w:r w:rsidR="00202524">
        <w:rPr>
          <w:rFonts w:ascii="Arial" w:hAnsi="Arial" w:cs="Arial"/>
        </w:rPr>
        <w:t>ignature Advantage</w:t>
      </w:r>
      <w:r w:rsidRPr="00136409">
        <w:rPr>
          <w:rFonts w:ascii="Arial" w:hAnsi="Arial" w:cs="Arial"/>
        </w:rPr>
        <w:t xml:space="preserve">’s process for transition (as adopted from and administered by its PBM, </w:t>
      </w:r>
      <w:r w:rsidR="00B22289">
        <w:rPr>
          <w:rFonts w:ascii="Arial" w:hAnsi="Arial" w:cs="Arial"/>
        </w:rPr>
        <w:t>Elixir</w:t>
      </w:r>
      <w:r w:rsidR="00224830">
        <w:rPr>
          <w:rFonts w:ascii="Arial" w:hAnsi="Arial" w:cs="Arial"/>
        </w:rPr>
        <w:t>/</w:t>
      </w:r>
      <w:bookmarkStart w:id="0" w:name="_Hlk168401937"/>
      <w:r w:rsidR="00224830">
        <w:rPr>
          <w:rFonts w:ascii="Arial" w:hAnsi="Arial" w:cs="Arial"/>
        </w:rPr>
        <w:t>MedImpact</w:t>
      </w:r>
      <w:bookmarkEnd w:id="0"/>
      <w:r w:rsidR="00224830">
        <w:rPr>
          <w:rFonts w:ascii="Arial" w:hAnsi="Arial" w:cs="Arial"/>
        </w:rPr>
        <w:t xml:space="preserve"> “</w:t>
      </w:r>
      <w:r w:rsidR="004C1592">
        <w:rPr>
          <w:rFonts w:ascii="Arial" w:hAnsi="Arial" w:cs="Arial"/>
        </w:rPr>
        <w:t>MedImpact”</w:t>
      </w:r>
      <w:r w:rsidRPr="00136409">
        <w:rPr>
          <w:rFonts w:ascii="Arial" w:hAnsi="Arial" w:cs="Arial"/>
        </w:rPr>
        <w:t xml:space="preserve">) and ensure that continued drug coverage is provided to new and current Part D members. The transition process allows for a temporary supply of drugs and sufficient time for members to work with their health care providers to select a therapeutically appropriate formulary alternative, or to request a formulary exception based on medical necessity. Transition processes will be administered by </w:t>
      </w:r>
      <w:r>
        <w:rPr>
          <w:rFonts w:ascii="Arial" w:hAnsi="Arial" w:cs="Arial"/>
        </w:rPr>
        <w:t>PBM</w:t>
      </w:r>
      <w:r w:rsidRPr="00136409">
        <w:rPr>
          <w:rFonts w:ascii="Arial" w:hAnsi="Arial" w:cs="Arial"/>
        </w:rPr>
        <w:t xml:space="preserve"> in a manner that is timely, accurate and compliant with all relevant CMS guidance and requirements as per 42 CFR §423.120(b)(3).  </w:t>
      </w:r>
    </w:p>
    <w:p w14:paraId="7B444A7E" w14:textId="35209790" w:rsidR="00136409" w:rsidRPr="00136409" w:rsidRDefault="00136409" w:rsidP="00136409">
      <w:pPr>
        <w:tabs>
          <w:tab w:val="left" w:pos="1541"/>
          <w:tab w:val="left" w:pos="1542"/>
        </w:tabs>
        <w:spacing w:before="138"/>
        <w:rPr>
          <w:rFonts w:ascii="Arial" w:hAnsi="Arial" w:cs="Arial"/>
        </w:rPr>
      </w:pPr>
      <w:r w:rsidRPr="00136409">
        <w:rPr>
          <w:rFonts w:ascii="Arial" w:hAnsi="Arial" w:cs="Arial"/>
        </w:rPr>
        <w:t xml:space="preserve">Scope: This policy is necessary with respect to: (1) new enrollees into prescription drug </w:t>
      </w:r>
      <w:r>
        <w:rPr>
          <w:rFonts w:ascii="Arial" w:hAnsi="Arial" w:cs="Arial"/>
        </w:rPr>
        <w:t>Sponsor</w:t>
      </w:r>
      <w:r w:rsidRPr="00136409">
        <w:rPr>
          <w:rFonts w:ascii="Arial" w:hAnsi="Arial" w:cs="Arial"/>
        </w:rPr>
        <w:t xml:space="preserve">s following the annual coordinated election period; (2) newly eligible Medicare beneficiaries from other coverage; (3) enrollees who switch from one </w:t>
      </w:r>
      <w:r>
        <w:rPr>
          <w:rFonts w:ascii="Arial" w:hAnsi="Arial" w:cs="Arial"/>
        </w:rPr>
        <w:t>Sponsor</w:t>
      </w:r>
      <w:r w:rsidRPr="00136409">
        <w:rPr>
          <w:rFonts w:ascii="Arial" w:hAnsi="Arial" w:cs="Arial"/>
        </w:rPr>
        <w:t xml:space="preserve"> to another after the start of a contract year; (4) current enrollees affected by negative formulary changes across contract years, (5) enrollees residing in long-term care (LTC) facilities. Applicable personnel </w:t>
      </w:r>
      <w:r w:rsidR="001855B3">
        <w:rPr>
          <w:rFonts w:ascii="Arial" w:hAnsi="Arial" w:cs="Arial"/>
        </w:rPr>
        <w:t>at PBM and Sponsor comply with the processes and requirements set forth herein</w:t>
      </w:r>
      <w:r w:rsidRPr="00136409">
        <w:rPr>
          <w:rFonts w:ascii="Arial" w:hAnsi="Arial" w:cs="Arial"/>
        </w:rPr>
        <w:t xml:space="preserve">. This document is intended to describe processes necessary to meet regulatory requirements as of the effective date above.      </w:t>
      </w:r>
    </w:p>
    <w:p w14:paraId="3E8262B0" w14:textId="5A2FA918" w:rsidR="003C0A1A" w:rsidRPr="0059061F" w:rsidRDefault="0059061F" w:rsidP="00FE2C4E">
      <w:pPr>
        <w:tabs>
          <w:tab w:val="left" w:pos="1541"/>
          <w:tab w:val="left" w:pos="1542"/>
        </w:tabs>
        <w:spacing w:before="138"/>
        <w:rPr>
          <w:rFonts w:ascii="Arial" w:hAnsi="Arial" w:cs="Arial"/>
        </w:rPr>
      </w:pPr>
      <w:r w:rsidRPr="0059061F">
        <w:rPr>
          <w:rFonts w:ascii="Arial" w:hAnsi="Arial" w:cs="Arial"/>
        </w:rPr>
        <w:t xml:space="preserve">Sponsor requires its PBM to provide confirmation that it can meet </w:t>
      </w:r>
      <w:r>
        <w:rPr>
          <w:rFonts w:ascii="Arial" w:hAnsi="Arial" w:cs="Arial"/>
        </w:rPr>
        <w:t xml:space="preserve">and properly administer </w:t>
      </w:r>
      <w:r w:rsidRPr="0059061F">
        <w:rPr>
          <w:rFonts w:ascii="Arial" w:hAnsi="Arial" w:cs="Arial"/>
        </w:rPr>
        <w:t xml:space="preserve">each element of the Transition Policy Attestation. </w:t>
      </w:r>
      <w:r>
        <w:rPr>
          <w:rFonts w:ascii="Arial" w:hAnsi="Arial" w:cs="Arial"/>
        </w:rPr>
        <w:t xml:space="preserve">Detailed standard operating procedures, Attestations mapping, and transition policy documents are available and updated at least annually. </w:t>
      </w:r>
    </w:p>
    <w:p w14:paraId="2B10C04C" w14:textId="35B1B82D" w:rsidR="002F19FF" w:rsidRDefault="002F19FF" w:rsidP="00FE2C4E">
      <w:pPr>
        <w:tabs>
          <w:tab w:val="left" w:pos="1541"/>
          <w:tab w:val="left" w:pos="1542"/>
        </w:tabs>
        <w:spacing w:before="13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Applicability</w:t>
      </w:r>
    </w:p>
    <w:p w14:paraId="3CADEC97" w14:textId="580E9AD6" w:rsidR="002F19FF" w:rsidRDefault="002F19FF" w:rsidP="00FE2C4E">
      <w:pPr>
        <w:tabs>
          <w:tab w:val="left" w:pos="1541"/>
          <w:tab w:val="left" w:pos="1542"/>
        </w:tabs>
        <w:spacing w:before="138"/>
        <w:rPr>
          <w:rFonts w:ascii="Arial" w:hAnsi="Arial" w:cs="Arial"/>
        </w:rPr>
      </w:pPr>
      <w:r>
        <w:rPr>
          <w:rFonts w:ascii="Arial" w:hAnsi="Arial" w:cs="Arial"/>
        </w:rPr>
        <w:t xml:space="preserve">This Policy and Procedure applies to </w:t>
      </w:r>
      <w:r w:rsidR="00C63A95">
        <w:rPr>
          <w:rFonts w:ascii="Arial" w:hAnsi="Arial" w:cs="Arial"/>
        </w:rPr>
        <w:t>Signature Advantage, LLC</w:t>
      </w:r>
      <w:r>
        <w:rPr>
          <w:rFonts w:ascii="Arial" w:hAnsi="Arial" w:cs="Arial"/>
        </w:rPr>
        <w:t>, CMS Contract H</w:t>
      </w:r>
      <w:r w:rsidR="00C63A95">
        <w:rPr>
          <w:rFonts w:ascii="Arial" w:hAnsi="Arial" w:cs="Arial"/>
        </w:rPr>
        <w:t>2400</w:t>
      </w:r>
      <w:r>
        <w:rPr>
          <w:rFonts w:ascii="Arial" w:hAnsi="Arial" w:cs="Arial"/>
        </w:rPr>
        <w:t>.</w:t>
      </w:r>
    </w:p>
    <w:p w14:paraId="775A338B" w14:textId="77777777" w:rsidR="003C0A1A" w:rsidRPr="002F19FF" w:rsidRDefault="003C0A1A" w:rsidP="00FE2C4E">
      <w:pPr>
        <w:tabs>
          <w:tab w:val="left" w:pos="1541"/>
          <w:tab w:val="left" w:pos="1542"/>
        </w:tabs>
        <w:spacing w:before="138"/>
        <w:rPr>
          <w:rFonts w:ascii="Arial" w:hAnsi="Arial" w:cs="Arial"/>
        </w:rPr>
      </w:pPr>
    </w:p>
    <w:p w14:paraId="5A7861C4" w14:textId="521CCB57" w:rsidR="002369B3" w:rsidRPr="002F19FF" w:rsidRDefault="000340C6" w:rsidP="00FE2C4E">
      <w:pPr>
        <w:tabs>
          <w:tab w:val="left" w:pos="1541"/>
          <w:tab w:val="left" w:pos="1542"/>
        </w:tabs>
        <w:spacing w:before="13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Key Points</w:t>
      </w:r>
    </w:p>
    <w:p w14:paraId="574B8939" w14:textId="5D4C83B8" w:rsidR="006411F5" w:rsidRPr="002F19FF" w:rsidRDefault="00C63A95" w:rsidP="006411F5">
      <w:pPr>
        <w:tabs>
          <w:tab w:val="left" w:pos="1541"/>
          <w:tab w:val="left" w:pos="1542"/>
        </w:tabs>
        <w:spacing w:before="138"/>
        <w:rPr>
          <w:rFonts w:ascii="Arial" w:hAnsi="Arial" w:cs="Arial"/>
        </w:rPr>
      </w:pPr>
      <w:r>
        <w:rPr>
          <w:rFonts w:ascii="Arial" w:hAnsi="Arial" w:cs="Arial"/>
        </w:rPr>
        <w:t xml:space="preserve">Signature Advantage, LLC </w:t>
      </w:r>
      <w:r w:rsidR="006411F5" w:rsidRPr="002F19FF">
        <w:rPr>
          <w:rFonts w:ascii="Arial" w:hAnsi="Arial" w:cs="Arial"/>
        </w:rPr>
        <w:t xml:space="preserve">has sole responsibility for meeting CMS transition policies as outlined in 42 CFR §423.120(b)(3). </w:t>
      </w:r>
    </w:p>
    <w:p w14:paraId="07DC3490" w14:textId="4786D7B3" w:rsidR="00003F74" w:rsidRPr="002F19FF" w:rsidRDefault="00C63A95" w:rsidP="00FE2C4E">
      <w:pPr>
        <w:tabs>
          <w:tab w:val="left" w:pos="1541"/>
          <w:tab w:val="left" w:pos="1542"/>
        </w:tabs>
        <w:spacing w:before="138"/>
        <w:rPr>
          <w:rFonts w:ascii="Arial" w:hAnsi="Arial" w:cs="Arial"/>
        </w:rPr>
      </w:pPr>
      <w:r>
        <w:rPr>
          <w:rFonts w:ascii="Arial" w:hAnsi="Arial" w:cs="Arial"/>
        </w:rPr>
        <w:t xml:space="preserve">Signature Advantage, LLC </w:t>
      </w:r>
      <w:r w:rsidR="00B87BC7" w:rsidRPr="002F19FF">
        <w:rPr>
          <w:rFonts w:ascii="Arial" w:hAnsi="Arial" w:cs="Arial"/>
        </w:rPr>
        <w:t xml:space="preserve">delegates portions of the transition policy and procedure to </w:t>
      </w:r>
      <w:r>
        <w:rPr>
          <w:rFonts w:ascii="Arial" w:hAnsi="Arial" w:cs="Arial"/>
        </w:rPr>
        <w:t>Signature Advantage, LLC</w:t>
      </w:r>
      <w:r w:rsidR="00B87BC7" w:rsidRPr="002F19FF">
        <w:rPr>
          <w:rFonts w:ascii="Arial" w:hAnsi="Arial" w:cs="Arial"/>
        </w:rPr>
        <w:t>’s Pharmacy Benefit Manager (PBM),</w:t>
      </w:r>
      <w:r w:rsidR="00802686" w:rsidRPr="00802686">
        <w:rPr>
          <w:rFonts w:ascii="Arial" w:hAnsi="Arial" w:cs="Arial"/>
        </w:rPr>
        <w:t xml:space="preserve"> </w:t>
      </w:r>
      <w:r w:rsidR="00802686">
        <w:rPr>
          <w:rFonts w:ascii="Arial" w:hAnsi="Arial" w:cs="Arial"/>
        </w:rPr>
        <w:t>MedImpact</w:t>
      </w:r>
      <w:r w:rsidR="00B87BC7" w:rsidRPr="002F19FF">
        <w:rPr>
          <w:rFonts w:ascii="Arial" w:hAnsi="Arial" w:cs="Arial"/>
        </w:rPr>
        <w:t xml:space="preserve">.  Key Policy and Procedures outlined below have been adapted from the PBM’s internal policy and procedure to reflect their process on </w:t>
      </w:r>
      <w:r w:rsidR="00B87BC7" w:rsidRPr="002F19FF">
        <w:rPr>
          <w:rFonts w:ascii="Arial" w:hAnsi="Arial" w:cs="Arial"/>
        </w:rPr>
        <w:lastRenderedPageBreak/>
        <w:t xml:space="preserve">behalf of </w:t>
      </w:r>
      <w:r>
        <w:rPr>
          <w:rFonts w:ascii="Arial" w:hAnsi="Arial" w:cs="Arial"/>
        </w:rPr>
        <w:t>Signature Advantage, LLC.</w:t>
      </w:r>
      <w:r w:rsidR="006665B1" w:rsidRPr="002F19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Signature Advantage, LLC</w:t>
      </w:r>
      <w:r w:rsidR="006665B1">
        <w:rPr>
          <w:rFonts w:ascii="Arial" w:hAnsi="Arial" w:cs="Arial"/>
        </w:rPr>
        <w:t>.</w:t>
      </w:r>
      <w:r w:rsidR="006665B1" w:rsidRPr="002F19FF">
        <w:rPr>
          <w:rFonts w:ascii="Arial" w:hAnsi="Arial" w:cs="Arial"/>
        </w:rPr>
        <w:t xml:space="preserve"> </w:t>
      </w:r>
      <w:r w:rsidR="006411F5" w:rsidRPr="002F19FF">
        <w:rPr>
          <w:rFonts w:ascii="Arial" w:hAnsi="Arial" w:cs="Arial"/>
        </w:rPr>
        <w:t xml:space="preserve">provides oversight of </w:t>
      </w:r>
      <w:r w:rsidR="00F74537" w:rsidRPr="00F74537">
        <w:rPr>
          <w:rFonts w:ascii="Arial" w:hAnsi="Arial" w:cs="Arial"/>
        </w:rPr>
        <w:t>MedImpact</w:t>
      </w:r>
      <w:r w:rsidR="006411F5" w:rsidRPr="002F19FF">
        <w:rPr>
          <w:rFonts w:ascii="Arial" w:hAnsi="Arial" w:cs="Arial"/>
        </w:rPr>
        <w:t xml:space="preserve"> for delegated activities. </w:t>
      </w:r>
    </w:p>
    <w:p w14:paraId="25D93E86" w14:textId="4E863C6B" w:rsidR="00B87BC7" w:rsidRPr="002F19FF" w:rsidRDefault="00B87BC7" w:rsidP="00FE2C4E">
      <w:pPr>
        <w:tabs>
          <w:tab w:val="left" w:pos="1541"/>
          <w:tab w:val="left" w:pos="1542"/>
        </w:tabs>
        <w:spacing w:before="138"/>
        <w:rPr>
          <w:rFonts w:ascii="Arial" w:hAnsi="Arial" w:cs="Arial"/>
        </w:rPr>
      </w:pPr>
      <w:r w:rsidRPr="002F19FF">
        <w:rPr>
          <w:rFonts w:ascii="Arial" w:hAnsi="Arial" w:cs="Arial"/>
        </w:rPr>
        <w:t>All references to the “</w:t>
      </w:r>
      <w:r w:rsidR="000340C6">
        <w:rPr>
          <w:rFonts w:ascii="Arial" w:hAnsi="Arial" w:cs="Arial"/>
        </w:rPr>
        <w:t>Sponsor</w:t>
      </w:r>
      <w:r w:rsidRPr="002F19FF">
        <w:rPr>
          <w:rFonts w:ascii="Arial" w:hAnsi="Arial" w:cs="Arial"/>
        </w:rPr>
        <w:t xml:space="preserve">” refer to </w:t>
      </w:r>
      <w:r w:rsidR="00C63A95">
        <w:rPr>
          <w:rFonts w:ascii="Arial" w:hAnsi="Arial" w:cs="Arial"/>
        </w:rPr>
        <w:t>Signature Advantage, LLC</w:t>
      </w:r>
      <w:r w:rsidR="006665B1">
        <w:rPr>
          <w:rFonts w:ascii="Arial" w:hAnsi="Arial" w:cs="Arial"/>
        </w:rPr>
        <w:t>.</w:t>
      </w:r>
    </w:p>
    <w:p w14:paraId="1A4055BA" w14:textId="38B2409E" w:rsidR="00B87BC7" w:rsidRDefault="00B87BC7" w:rsidP="00FE2C4E">
      <w:pPr>
        <w:tabs>
          <w:tab w:val="left" w:pos="1541"/>
          <w:tab w:val="left" w:pos="1542"/>
        </w:tabs>
        <w:spacing w:before="138"/>
        <w:rPr>
          <w:rFonts w:ascii="Arial" w:hAnsi="Arial" w:cs="Arial"/>
        </w:rPr>
      </w:pPr>
      <w:r w:rsidRPr="002F19FF">
        <w:rPr>
          <w:rFonts w:ascii="Arial" w:hAnsi="Arial" w:cs="Arial"/>
        </w:rPr>
        <w:t xml:space="preserve">All references to PBM refer to </w:t>
      </w:r>
      <w:r w:rsidR="00F74537" w:rsidRPr="00F74537">
        <w:rPr>
          <w:rFonts w:ascii="Arial" w:hAnsi="Arial" w:cs="Arial"/>
        </w:rPr>
        <w:t>Med</w:t>
      </w:r>
      <w:r w:rsidR="002F1581">
        <w:rPr>
          <w:rFonts w:ascii="Arial" w:hAnsi="Arial" w:cs="Arial"/>
        </w:rPr>
        <w:t>I</w:t>
      </w:r>
      <w:r w:rsidR="00F74537" w:rsidRPr="00F74537">
        <w:rPr>
          <w:rFonts w:ascii="Arial" w:hAnsi="Arial" w:cs="Arial"/>
        </w:rPr>
        <w:t>mpact</w:t>
      </w:r>
      <w:r w:rsidRPr="002F19FF">
        <w:rPr>
          <w:rFonts w:ascii="Arial" w:hAnsi="Arial" w:cs="Arial"/>
        </w:rPr>
        <w:t>.</w:t>
      </w:r>
    </w:p>
    <w:p w14:paraId="05A5393E" w14:textId="7501A51A" w:rsidR="00EE37C7" w:rsidRDefault="00EE37C7" w:rsidP="00FE2C4E">
      <w:pPr>
        <w:tabs>
          <w:tab w:val="left" w:pos="1541"/>
          <w:tab w:val="left" w:pos="1542"/>
        </w:tabs>
        <w:spacing w:before="138"/>
        <w:rPr>
          <w:rFonts w:ascii="Arial" w:hAnsi="Arial" w:cs="Arial"/>
        </w:rPr>
      </w:pPr>
      <w:r>
        <w:rPr>
          <w:rFonts w:ascii="Arial" w:hAnsi="Arial" w:cs="Arial"/>
        </w:rPr>
        <w:t>Prior Authorization (PA), Step Therapy (ST), Quantity Limit (QL),</w:t>
      </w:r>
      <w:r w:rsidR="006862E1">
        <w:rPr>
          <w:rFonts w:ascii="Arial" w:hAnsi="Arial" w:cs="Arial"/>
        </w:rPr>
        <w:t xml:space="preserve"> </w:t>
      </w:r>
      <w:r w:rsidR="00B44B76">
        <w:rPr>
          <w:rFonts w:ascii="Arial" w:hAnsi="Arial" w:cs="Arial"/>
        </w:rPr>
        <w:t>N</w:t>
      </w:r>
      <w:r>
        <w:rPr>
          <w:rFonts w:ascii="Arial" w:hAnsi="Arial" w:cs="Arial"/>
        </w:rPr>
        <w:t>on-formulary Exception (</w:t>
      </w:r>
      <w:r w:rsidR="00136409">
        <w:rPr>
          <w:rFonts w:ascii="Arial" w:hAnsi="Arial" w:cs="Arial"/>
        </w:rPr>
        <w:t>NFE) may</w:t>
      </w:r>
      <w:r>
        <w:rPr>
          <w:rFonts w:ascii="Arial" w:hAnsi="Arial" w:cs="Arial"/>
        </w:rPr>
        <w:t xml:space="preserve"> be reflected in the policy by abbreviations.</w:t>
      </w:r>
    </w:p>
    <w:p w14:paraId="5149AD5D" w14:textId="77777777" w:rsidR="006862E1" w:rsidRDefault="006862E1" w:rsidP="006862E1">
      <w:pPr>
        <w:tabs>
          <w:tab w:val="left" w:pos="1541"/>
          <w:tab w:val="left" w:pos="1542"/>
        </w:tabs>
        <w:spacing w:before="138"/>
        <w:rPr>
          <w:rFonts w:ascii="Arial" w:hAnsi="Arial" w:cs="Arial"/>
        </w:rPr>
      </w:pPr>
      <w:r>
        <w:rPr>
          <w:rFonts w:ascii="Arial" w:hAnsi="Arial" w:cs="Arial"/>
        </w:rPr>
        <w:t xml:space="preserve">The policy contains Implementation Statement sections which outlines detailed processes of the policy followed by specific Policy Statements. </w:t>
      </w:r>
    </w:p>
    <w:p w14:paraId="24BB2DA0" w14:textId="77777777" w:rsidR="002369B3" w:rsidRDefault="006411F5" w:rsidP="006411F5">
      <w:pPr>
        <w:tabs>
          <w:tab w:val="left" w:pos="6690"/>
        </w:tabs>
        <w:spacing w:before="138"/>
        <w:rPr>
          <w:rFonts w:ascii="Arial" w:hAnsi="Arial" w:cs="Arial"/>
          <w:b/>
          <w:u w:val="single"/>
        </w:rPr>
      </w:pPr>
      <w:r w:rsidRPr="002F19FF">
        <w:rPr>
          <w:rFonts w:ascii="Arial" w:hAnsi="Arial" w:cs="Arial"/>
          <w:b/>
          <w:u w:val="single"/>
        </w:rPr>
        <w:tab/>
      </w:r>
      <w:r w:rsidR="002F19FF">
        <w:rPr>
          <w:rFonts w:ascii="Arial" w:hAnsi="Arial" w:cs="Arial"/>
          <w:b/>
          <w:u w:val="single"/>
        </w:rPr>
        <w:t>__________________</w:t>
      </w:r>
    </w:p>
    <w:p w14:paraId="20DC9F10" w14:textId="77777777" w:rsidR="00A92BDE" w:rsidRDefault="00A92BDE" w:rsidP="006411F5">
      <w:pPr>
        <w:tabs>
          <w:tab w:val="left" w:pos="6690"/>
        </w:tabs>
        <w:spacing w:before="138"/>
        <w:rPr>
          <w:rFonts w:ascii="Arial" w:hAnsi="Arial" w:cs="Arial"/>
          <w:b/>
          <w:u w:val="single"/>
        </w:rPr>
      </w:pPr>
    </w:p>
    <w:p w14:paraId="660AD512" w14:textId="77777777" w:rsidR="00A92BDE" w:rsidRPr="00621F56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0"/>
        <w:ind w:left="1440" w:right="695" w:hanging="360"/>
        <w:rPr>
          <w:b/>
          <w:bCs/>
          <w:color w:val="000000" w:themeColor="text1"/>
          <w:sz w:val="32"/>
          <w:szCs w:val="32"/>
        </w:rPr>
      </w:pPr>
      <w:r w:rsidRPr="00621F56">
        <w:rPr>
          <w:color w:val="000000" w:themeColor="text1"/>
          <w:sz w:val="32"/>
          <w:szCs w:val="32"/>
        </w:rPr>
        <w:t>Overview</w:t>
      </w:r>
    </w:p>
    <w:p w14:paraId="489D061B" w14:textId="5893B0B3" w:rsidR="00A92BDE" w:rsidRPr="00A867EF" w:rsidRDefault="00965E60" w:rsidP="00A92BDE">
      <w:pPr>
        <w:pStyle w:val="BodyText"/>
        <w:spacing w:before="115"/>
        <w:ind w:right="748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The Plan</w:t>
      </w:r>
      <w:r w:rsidR="006654B5" w:rsidRPr="00A867EF">
        <w:rPr>
          <w:color w:val="000000" w:themeColor="text1"/>
          <w:sz w:val="24"/>
          <w:szCs w:val="24"/>
        </w:rPr>
        <w:t xml:space="preserve">’s PBM </w:t>
      </w:r>
      <w:r w:rsidR="00A92BDE" w:rsidRPr="00A867EF">
        <w:rPr>
          <w:color w:val="000000" w:themeColor="text1"/>
          <w:sz w:val="24"/>
          <w:szCs w:val="24"/>
        </w:rPr>
        <w:t xml:space="preserve">supports in administering a transition process that </w:t>
      </w:r>
      <w:proofErr w:type="gramStart"/>
      <w:r w:rsidR="00A92BDE" w:rsidRPr="00A867EF">
        <w:rPr>
          <w:color w:val="000000" w:themeColor="text1"/>
          <w:sz w:val="24"/>
          <w:szCs w:val="24"/>
        </w:rPr>
        <w:t>is in compliance with</w:t>
      </w:r>
      <w:proofErr w:type="gramEnd"/>
      <w:r w:rsidR="00A92BDE" w:rsidRPr="00A867EF">
        <w:rPr>
          <w:color w:val="000000" w:themeColor="text1"/>
          <w:spacing w:val="-28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the established CMS transition</w:t>
      </w:r>
      <w:r w:rsidR="00A92BDE" w:rsidRPr="00A867EF">
        <w:rPr>
          <w:color w:val="000000" w:themeColor="text1"/>
          <w:spacing w:val="-20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requirements.</w:t>
      </w:r>
    </w:p>
    <w:p w14:paraId="4B00093B" w14:textId="77777777" w:rsidR="00A92BDE" w:rsidRPr="00A867EF" w:rsidRDefault="00A92BDE" w:rsidP="00A92BDE">
      <w:pPr>
        <w:pStyle w:val="BodyText"/>
        <w:ind w:right="38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This policy is necessary with respect</w:t>
      </w:r>
      <w:r w:rsidRPr="00A867EF">
        <w:rPr>
          <w:color w:val="000000" w:themeColor="text1"/>
          <w:spacing w:val="-17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to:</w:t>
      </w:r>
    </w:p>
    <w:p w14:paraId="5B6F0AF4" w14:textId="77777777" w:rsidR="00A92BDE" w:rsidRPr="00A867EF" w:rsidRDefault="00A92BDE" w:rsidP="00A92BDE">
      <w:pPr>
        <w:pStyle w:val="ListParagraph"/>
        <w:widowControl w:val="0"/>
        <w:numPr>
          <w:ilvl w:val="2"/>
          <w:numId w:val="35"/>
        </w:numPr>
        <w:tabs>
          <w:tab w:val="left" w:pos="2172"/>
        </w:tabs>
        <w:spacing w:before="120"/>
        <w:ind w:right="695"/>
        <w:rPr>
          <w:rFonts w:ascii="Arial" w:eastAsia="Arial" w:hAnsi="Arial" w:cs="Arial"/>
          <w:color w:val="000000" w:themeColor="text1"/>
        </w:rPr>
      </w:pPr>
      <w:r w:rsidRPr="00A867EF">
        <w:rPr>
          <w:rFonts w:ascii="Arial"/>
          <w:color w:val="000000" w:themeColor="text1"/>
        </w:rPr>
        <w:t>New enrollees into prescription drug plans following the annual coordinated election</w:t>
      </w:r>
      <w:r w:rsidRPr="00A867EF">
        <w:rPr>
          <w:rFonts w:ascii="Arial"/>
          <w:color w:val="000000" w:themeColor="text1"/>
          <w:spacing w:val="-20"/>
        </w:rPr>
        <w:t xml:space="preserve"> </w:t>
      </w:r>
      <w:proofErr w:type="gramStart"/>
      <w:r w:rsidRPr="00A867EF">
        <w:rPr>
          <w:rFonts w:ascii="Arial"/>
          <w:color w:val="000000" w:themeColor="text1"/>
        </w:rPr>
        <w:t>period;</w:t>
      </w:r>
      <w:proofErr w:type="gramEnd"/>
    </w:p>
    <w:p w14:paraId="4E040968" w14:textId="77777777" w:rsidR="00A92BDE" w:rsidRPr="00A867EF" w:rsidRDefault="00A92BDE" w:rsidP="00A92BDE">
      <w:pPr>
        <w:pStyle w:val="ListParagraph"/>
        <w:widowControl w:val="0"/>
        <w:numPr>
          <w:ilvl w:val="2"/>
          <w:numId w:val="35"/>
        </w:numPr>
        <w:tabs>
          <w:tab w:val="left" w:pos="2172"/>
        </w:tabs>
        <w:spacing w:before="120"/>
        <w:ind w:right="695"/>
        <w:rPr>
          <w:rFonts w:ascii="Arial" w:eastAsia="Arial" w:hAnsi="Arial" w:cs="Arial"/>
          <w:color w:val="000000" w:themeColor="text1"/>
        </w:rPr>
      </w:pPr>
      <w:r w:rsidRPr="00A867EF">
        <w:rPr>
          <w:rFonts w:ascii="Arial"/>
          <w:color w:val="000000" w:themeColor="text1"/>
        </w:rPr>
        <w:t xml:space="preserve">Newly eligible Medicare beneficiaries from other </w:t>
      </w:r>
      <w:proofErr w:type="gramStart"/>
      <w:r w:rsidRPr="00A867EF">
        <w:rPr>
          <w:rFonts w:ascii="Arial"/>
          <w:color w:val="000000" w:themeColor="text1"/>
        </w:rPr>
        <w:t>coverage;</w:t>
      </w:r>
      <w:proofErr w:type="gramEnd"/>
    </w:p>
    <w:p w14:paraId="0BE9C1A9" w14:textId="77777777" w:rsidR="00A92BDE" w:rsidRPr="00A867EF" w:rsidRDefault="00A92BDE" w:rsidP="00A92BDE">
      <w:pPr>
        <w:pStyle w:val="ListParagraph"/>
        <w:widowControl w:val="0"/>
        <w:numPr>
          <w:ilvl w:val="2"/>
          <w:numId w:val="35"/>
        </w:numPr>
        <w:tabs>
          <w:tab w:val="left" w:pos="2172"/>
        </w:tabs>
        <w:spacing w:before="120"/>
        <w:ind w:right="695"/>
        <w:rPr>
          <w:rFonts w:ascii="Arial" w:eastAsia="Arial" w:hAnsi="Arial" w:cs="Arial"/>
          <w:color w:val="000000" w:themeColor="text1"/>
        </w:rPr>
      </w:pPr>
      <w:r w:rsidRPr="00A867EF">
        <w:rPr>
          <w:rFonts w:ascii="Arial"/>
          <w:color w:val="000000" w:themeColor="text1"/>
        </w:rPr>
        <w:t>Enrollees who switch from one plan to another after the start of a contract</w:t>
      </w:r>
      <w:r w:rsidRPr="00A867EF">
        <w:rPr>
          <w:rFonts w:ascii="Arial"/>
          <w:color w:val="000000" w:themeColor="text1"/>
          <w:spacing w:val="-14"/>
        </w:rPr>
        <w:t xml:space="preserve"> </w:t>
      </w:r>
      <w:proofErr w:type="gramStart"/>
      <w:r w:rsidRPr="00A867EF">
        <w:rPr>
          <w:rFonts w:ascii="Arial"/>
          <w:color w:val="000000" w:themeColor="text1"/>
        </w:rPr>
        <w:t>year;</w:t>
      </w:r>
      <w:proofErr w:type="gramEnd"/>
    </w:p>
    <w:p w14:paraId="21B732EF" w14:textId="77777777" w:rsidR="00A92BDE" w:rsidRPr="00A867EF" w:rsidRDefault="00A92BDE" w:rsidP="00A92BDE">
      <w:pPr>
        <w:pStyle w:val="ListParagraph"/>
        <w:widowControl w:val="0"/>
        <w:numPr>
          <w:ilvl w:val="2"/>
          <w:numId w:val="35"/>
        </w:numPr>
        <w:tabs>
          <w:tab w:val="left" w:pos="2172"/>
        </w:tabs>
        <w:spacing w:before="120"/>
        <w:ind w:right="695"/>
        <w:rPr>
          <w:rFonts w:ascii="Arial" w:eastAsia="Arial" w:hAnsi="Arial" w:cs="Arial"/>
          <w:color w:val="000000" w:themeColor="text1"/>
        </w:rPr>
      </w:pPr>
      <w:r w:rsidRPr="00A867EF">
        <w:rPr>
          <w:rFonts w:ascii="Arial"/>
          <w:color w:val="000000" w:themeColor="text1"/>
        </w:rPr>
        <w:t>Current enrollees affected by negative formulary changes across contract years;</w:t>
      </w:r>
      <w:r w:rsidRPr="00A867EF">
        <w:rPr>
          <w:rFonts w:ascii="Arial"/>
          <w:color w:val="000000" w:themeColor="text1"/>
          <w:spacing w:val="-13"/>
        </w:rPr>
        <w:t xml:space="preserve"> </w:t>
      </w:r>
      <w:r w:rsidRPr="00A867EF">
        <w:rPr>
          <w:rFonts w:ascii="Arial"/>
          <w:color w:val="000000" w:themeColor="text1"/>
        </w:rPr>
        <w:t>and</w:t>
      </w:r>
    </w:p>
    <w:p w14:paraId="0C29B9B1" w14:textId="77777777" w:rsidR="00A92BDE" w:rsidRPr="00A867EF" w:rsidRDefault="00A92BDE" w:rsidP="00A92BDE">
      <w:pPr>
        <w:pStyle w:val="ListParagraph"/>
        <w:widowControl w:val="0"/>
        <w:numPr>
          <w:ilvl w:val="2"/>
          <w:numId w:val="35"/>
        </w:numPr>
        <w:tabs>
          <w:tab w:val="left" w:pos="2172"/>
        </w:tabs>
        <w:spacing w:before="120"/>
        <w:ind w:right="695"/>
        <w:rPr>
          <w:rFonts w:ascii="Arial" w:eastAsia="Arial" w:hAnsi="Arial" w:cs="Arial"/>
          <w:color w:val="000000" w:themeColor="text1"/>
        </w:rPr>
      </w:pPr>
      <w:r w:rsidRPr="00A867EF">
        <w:rPr>
          <w:rFonts w:ascii="Arial"/>
          <w:color w:val="000000" w:themeColor="text1"/>
        </w:rPr>
        <w:t>Enrollees residing in long-term care (LTC)</w:t>
      </w:r>
      <w:r w:rsidRPr="00A867EF">
        <w:rPr>
          <w:rFonts w:ascii="Arial"/>
          <w:color w:val="000000" w:themeColor="text1"/>
          <w:spacing w:val="-5"/>
        </w:rPr>
        <w:t xml:space="preserve"> </w:t>
      </w:r>
      <w:r w:rsidRPr="00A867EF">
        <w:rPr>
          <w:rFonts w:ascii="Arial"/>
          <w:color w:val="000000" w:themeColor="text1"/>
        </w:rPr>
        <w:t>facilities.</w:t>
      </w:r>
    </w:p>
    <w:p w14:paraId="37C57DFD" w14:textId="62CCE2A0" w:rsidR="00A92BDE" w:rsidRPr="00A867EF" w:rsidRDefault="00B34F5D" w:rsidP="00A92BDE">
      <w:pPr>
        <w:pStyle w:val="BodyText"/>
        <w:ind w:right="748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The Plan’s PBM</w:t>
      </w:r>
      <w:r w:rsidR="00A92BDE" w:rsidRPr="00A867EF">
        <w:rPr>
          <w:color w:val="000000" w:themeColor="text1"/>
          <w:sz w:val="24"/>
          <w:szCs w:val="24"/>
        </w:rPr>
        <w:t xml:space="preserve"> will ensure that its transition policy will apply to non-formulary drugs, meaning both</w:t>
      </w:r>
      <w:r w:rsidR="00A92BDE" w:rsidRPr="00A867EF">
        <w:rPr>
          <w:color w:val="000000" w:themeColor="text1"/>
          <w:spacing w:val="-3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(1) Part D drugs that are not on a plan’s formulary, and (2) Part D drugs that are on a plan’s</w:t>
      </w:r>
      <w:r w:rsidR="00A92BDE" w:rsidRPr="00A867EF">
        <w:rPr>
          <w:color w:val="000000" w:themeColor="text1"/>
          <w:spacing w:val="-3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formulary but require prior authorization or step therapy, or that have an approved QL lower than</w:t>
      </w:r>
      <w:r w:rsidR="00A92BDE" w:rsidRPr="00A867EF">
        <w:rPr>
          <w:color w:val="000000" w:themeColor="text1"/>
          <w:spacing w:val="-2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 xml:space="preserve">the beneficiary’s current dose, under a plan’s utilization management rules. </w:t>
      </w:r>
      <w:r w:rsidRPr="00A867EF">
        <w:rPr>
          <w:color w:val="000000" w:themeColor="text1"/>
          <w:sz w:val="24"/>
          <w:szCs w:val="24"/>
        </w:rPr>
        <w:t>The Plan’s PBM</w:t>
      </w:r>
      <w:r w:rsidR="00A92BDE" w:rsidRPr="00A867EF">
        <w:rPr>
          <w:color w:val="000000" w:themeColor="text1"/>
          <w:sz w:val="24"/>
          <w:szCs w:val="24"/>
        </w:rPr>
        <w:t xml:space="preserve"> will ensure that</w:t>
      </w:r>
      <w:r w:rsidR="00A92BDE" w:rsidRPr="00A867EF">
        <w:rPr>
          <w:color w:val="000000" w:themeColor="text1"/>
          <w:spacing w:val="-3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its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policy addresses procedures for medical review of non-formulary drug requests, and</w:t>
      </w:r>
      <w:r w:rsidR="00A92BDE" w:rsidRPr="00A867EF">
        <w:rPr>
          <w:color w:val="000000" w:themeColor="text1"/>
          <w:spacing w:val="-2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when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appropriate, a process for switching new Part D plan enrollees to therapeutically</w:t>
      </w:r>
      <w:r w:rsidR="00A92BDE" w:rsidRPr="00A867EF">
        <w:rPr>
          <w:color w:val="000000" w:themeColor="text1"/>
          <w:spacing w:val="-29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appropriate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formulary alternatives failing an affirmative medical necessity</w:t>
      </w:r>
      <w:r w:rsidR="00A92BDE" w:rsidRPr="00A867EF">
        <w:rPr>
          <w:color w:val="000000" w:themeColor="text1"/>
          <w:spacing w:val="-26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determination.</w:t>
      </w:r>
    </w:p>
    <w:p w14:paraId="2E7F1FB7" w14:textId="6531D299" w:rsidR="00A92BDE" w:rsidRPr="00A867EF" w:rsidRDefault="00A92BDE" w:rsidP="00A92BDE">
      <w:pPr>
        <w:pStyle w:val="BodyText"/>
        <w:ind w:right="748"/>
        <w:rPr>
          <w:color w:val="000000" w:themeColor="text1"/>
          <w:sz w:val="24"/>
          <w:szCs w:val="24"/>
        </w:rPr>
      </w:pPr>
      <w:proofErr w:type="gramStart"/>
      <w:r w:rsidRPr="00A867EF">
        <w:rPr>
          <w:color w:val="000000" w:themeColor="text1"/>
          <w:sz w:val="24"/>
          <w:szCs w:val="24"/>
        </w:rPr>
        <w:t>Also</w:t>
      </w:r>
      <w:proofErr w:type="gramEnd"/>
      <w:r w:rsidRPr="00A867EF">
        <w:rPr>
          <w:color w:val="000000" w:themeColor="text1"/>
          <w:sz w:val="24"/>
          <w:szCs w:val="24"/>
        </w:rPr>
        <w:t xml:space="preserve"> in accordance with CMS requirements, </w:t>
      </w:r>
      <w:bookmarkStart w:id="1" w:name="_Hlk168402909"/>
      <w:r w:rsidR="007A481D" w:rsidRPr="00A867EF">
        <w:rPr>
          <w:color w:val="000000" w:themeColor="text1"/>
          <w:sz w:val="24"/>
          <w:szCs w:val="24"/>
        </w:rPr>
        <w:t>t</w:t>
      </w:r>
      <w:r w:rsidR="00B34F5D" w:rsidRPr="00A867EF">
        <w:rPr>
          <w:color w:val="000000" w:themeColor="text1"/>
          <w:sz w:val="24"/>
          <w:szCs w:val="24"/>
        </w:rPr>
        <w:t>he Plan’s PBM</w:t>
      </w:r>
      <w:r w:rsidRPr="00A867EF">
        <w:rPr>
          <w:color w:val="000000" w:themeColor="text1"/>
          <w:sz w:val="24"/>
          <w:szCs w:val="24"/>
        </w:rPr>
        <w:t xml:space="preserve"> </w:t>
      </w:r>
      <w:bookmarkEnd w:id="1"/>
      <w:r w:rsidRPr="00A867EF">
        <w:rPr>
          <w:color w:val="000000" w:themeColor="text1"/>
          <w:sz w:val="24"/>
          <w:szCs w:val="24"/>
        </w:rPr>
        <w:t>ensures that drugs excluded from Part</w:t>
      </w:r>
      <w:r w:rsidRPr="00A867EF">
        <w:rPr>
          <w:color w:val="000000" w:themeColor="text1"/>
          <w:spacing w:val="-28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 coverage due to Medicare statute are not eligible to be filled through the transition</w:t>
      </w:r>
      <w:r w:rsidRPr="00A867EF">
        <w:rPr>
          <w:color w:val="000000" w:themeColor="text1"/>
          <w:spacing w:val="-27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process.</w:t>
      </w:r>
    </w:p>
    <w:p w14:paraId="5DF069EC" w14:textId="77777777" w:rsidR="00A92BDE" w:rsidRPr="00A867EF" w:rsidRDefault="00A92BDE" w:rsidP="00A92BDE">
      <w:pPr>
        <w:pStyle w:val="BodyText"/>
        <w:spacing w:before="0"/>
        <w:ind w:right="748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However, to the extent that a Plan covers certain excluded drugs under an Enhanced benefit,</w:t>
      </w:r>
      <w:r w:rsidRPr="00A867EF">
        <w:rPr>
          <w:color w:val="000000" w:themeColor="text1"/>
          <w:spacing w:val="-37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those drugs should be treated the same as Part D drugs for the purposes of the transition</w:t>
      </w:r>
      <w:r w:rsidRPr="00A867EF">
        <w:rPr>
          <w:color w:val="000000" w:themeColor="text1"/>
          <w:spacing w:val="-37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process.</w:t>
      </w:r>
    </w:p>
    <w:p w14:paraId="6B1C76A5" w14:textId="77777777" w:rsidR="00A92BDE" w:rsidRPr="00621F56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/>
        <w:ind w:left="1440" w:right="695" w:hanging="360"/>
        <w:rPr>
          <w:b/>
          <w:bCs/>
          <w:color w:val="000000" w:themeColor="text1"/>
          <w:sz w:val="32"/>
          <w:szCs w:val="32"/>
        </w:rPr>
      </w:pPr>
      <w:bookmarkStart w:id="2" w:name="_Hlk167807661"/>
      <w:r w:rsidRPr="00621F56">
        <w:rPr>
          <w:color w:val="000000" w:themeColor="text1"/>
          <w:sz w:val="32"/>
          <w:szCs w:val="32"/>
        </w:rPr>
        <w:t>Transition</w:t>
      </w:r>
      <w:r w:rsidRPr="00621F56">
        <w:rPr>
          <w:color w:val="000000" w:themeColor="text1"/>
          <w:spacing w:val="-1"/>
          <w:sz w:val="32"/>
          <w:szCs w:val="32"/>
        </w:rPr>
        <w:t xml:space="preserve"> </w:t>
      </w:r>
      <w:r w:rsidRPr="00621F56">
        <w:rPr>
          <w:color w:val="000000" w:themeColor="text1"/>
          <w:sz w:val="32"/>
          <w:szCs w:val="32"/>
        </w:rPr>
        <w:t>Population</w:t>
      </w:r>
    </w:p>
    <w:p w14:paraId="3E009812" w14:textId="77777777" w:rsidR="00A92BDE" w:rsidRDefault="00A92BDE" w:rsidP="00A92BDE">
      <w:pPr>
        <w:rPr>
          <w:color w:val="000000" w:themeColor="text1"/>
        </w:rPr>
        <w:sectPr w:rsidR="00A92BDE">
          <w:pgSz w:w="12240" w:h="15840"/>
          <w:pgMar w:top="760" w:right="480" w:bottom="2140" w:left="780" w:header="720" w:footer="720" w:gutter="0"/>
          <w:cols w:space="720"/>
        </w:sectPr>
      </w:pPr>
    </w:p>
    <w:p w14:paraId="37D6B565" w14:textId="77777777" w:rsidR="00A92BDE" w:rsidRDefault="00A92BDE" w:rsidP="00A92BDE">
      <w:pPr>
        <w:spacing w:before="6"/>
        <w:rPr>
          <w:rFonts w:ascii="Calibri" w:eastAsia="Calibri" w:hAnsi="Calibri" w:cs="Calibri"/>
          <w:b/>
          <w:bCs/>
          <w:color w:val="000000" w:themeColor="text1"/>
        </w:rPr>
      </w:pPr>
    </w:p>
    <w:p w14:paraId="42F9A8C7" w14:textId="523314D9" w:rsidR="00A92BDE" w:rsidRPr="00A867EF" w:rsidRDefault="001B155C" w:rsidP="00A92BDE">
      <w:pPr>
        <w:pStyle w:val="BodyText"/>
        <w:spacing w:before="74"/>
        <w:ind w:right="748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The Plan’s PBM</w:t>
      </w:r>
      <w:r w:rsidR="00A92BDE" w:rsidRPr="00A867EF">
        <w:rPr>
          <w:color w:val="000000" w:themeColor="text1"/>
          <w:sz w:val="24"/>
          <w:szCs w:val="24"/>
        </w:rPr>
        <w:t xml:space="preserve"> will maintain an appropriate transition process consistent with 42 CFR</w:t>
      </w:r>
      <w:r w:rsidR="00A92BDE" w:rsidRPr="00A867EF">
        <w:rPr>
          <w:color w:val="000000" w:themeColor="text1"/>
          <w:spacing w:val="-36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§423.120(b)(3) that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includes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written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description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of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how,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for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enrollees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whose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current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drug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therapies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may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not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be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included in their new Part D plan’s formulary, it will effectuate a meaningful transition for: (1)</w:t>
      </w:r>
      <w:r w:rsidR="00A92BDE" w:rsidRPr="00A867EF">
        <w:rPr>
          <w:color w:val="000000" w:themeColor="text1"/>
          <w:spacing w:val="-36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new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enrollees into prescription drug plans following the annual coordinated election period, (2) newly eligible</w:t>
      </w:r>
      <w:r w:rsidR="00A92BDE" w:rsidRPr="00A867EF">
        <w:rPr>
          <w:color w:val="000000" w:themeColor="text1"/>
          <w:spacing w:val="-3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Medicare beneficiaries from other coverage, (3) enrollees who switch from one plan to another after the</w:t>
      </w:r>
      <w:r w:rsidR="00A92BDE" w:rsidRPr="00A867EF">
        <w:rPr>
          <w:color w:val="000000" w:themeColor="text1"/>
          <w:spacing w:val="-37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start</w:t>
      </w:r>
      <w:r w:rsidR="00A92BDE" w:rsidRPr="00A867EF">
        <w:rPr>
          <w:color w:val="000000" w:themeColor="text1"/>
          <w:w w:val="99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of a contract year, (4) current enrollees affected by negative formulary changes across</w:t>
      </w:r>
      <w:r w:rsidR="00A92BDE" w:rsidRPr="00A867EF">
        <w:rPr>
          <w:color w:val="000000" w:themeColor="text1"/>
          <w:spacing w:val="-27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contract years, (5) enrollees residing in long-term care (LTC)</w:t>
      </w:r>
      <w:r w:rsidR="00A92BDE" w:rsidRPr="00A867EF">
        <w:rPr>
          <w:color w:val="000000" w:themeColor="text1"/>
          <w:spacing w:val="-27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facilities.</w:t>
      </w:r>
    </w:p>
    <w:p w14:paraId="7ECC9FE6" w14:textId="77777777" w:rsidR="00A92BDE" w:rsidRDefault="00A92BDE" w:rsidP="00A92BDE">
      <w:pPr>
        <w:pStyle w:val="BodyText"/>
        <w:spacing w:before="74"/>
        <w:ind w:right="748"/>
        <w:rPr>
          <w:color w:val="000000" w:themeColor="text1"/>
        </w:rPr>
      </w:pPr>
    </w:p>
    <w:p w14:paraId="62C6EC91" w14:textId="77777777" w:rsidR="00B20BF7" w:rsidRDefault="00B20BF7" w:rsidP="00A92BDE">
      <w:pPr>
        <w:pStyle w:val="BodyText"/>
        <w:spacing w:before="74"/>
        <w:ind w:right="748"/>
        <w:rPr>
          <w:color w:val="000000" w:themeColor="text1"/>
        </w:rPr>
      </w:pPr>
    </w:p>
    <w:p w14:paraId="0B1F30F2" w14:textId="77777777" w:rsidR="00A92BDE" w:rsidRPr="00621F56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/>
        <w:ind w:left="1440" w:right="695" w:hanging="360"/>
        <w:rPr>
          <w:b/>
          <w:bCs/>
          <w:color w:val="000000" w:themeColor="text1"/>
          <w:sz w:val="32"/>
          <w:szCs w:val="32"/>
        </w:rPr>
      </w:pPr>
      <w:r w:rsidRPr="00621F56">
        <w:rPr>
          <w:color w:val="000000" w:themeColor="text1"/>
          <w:sz w:val="32"/>
          <w:szCs w:val="32"/>
        </w:rPr>
        <w:t>Transition</w:t>
      </w:r>
      <w:r w:rsidRPr="00621F56">
        <w:rPr>
          <w:color w:val="000000" w:themeColor="text1"/>
          <w:spacing w:val="-1"/>
          <w:sz w:val="32"/>
          <w:szCs w:val="32"/>
        </w:rPr>
        <w:t xml:space="preserve"> </w:t>
      </w:r>
      <w:r w:rsidRPr="00621F56">
        <w:rPr>
          <w:color w:val="000000" w:themeColor="text1"/>
          <w:sz w:val="32"/>
          <w:szCs w:val="32"/>
        </w:rPr>
        <w:t>Period</w:t>
      </w:r>
    </w:p>
    <w:p w14:paraId="46A56717" w14:textId="1F581265" w:rsidR="00A92BDE" w:rsidRPr="00A867EF" w:rsidRDefault="00B20BF7" w:rsidP="00A92BDE">
      <w:pPr>
        <w:pStyle w:val="BodyText"/>
        <w:spacing w:before="115"/>
        <w:ind w:right="748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The Plan’s PBM</w:t>
      </w:r>
      <w:r w:rsidR="00A92BDE" w:rsidRPr="00A867EF">
        <w:rPr>
          <w:color w:val="000000" w:themeColor="text1"/>
          <w:sz w:val="24"/>
          <w:szCs w:val="24"/>
        </w:rPr>
        <w:t xml:space="preserve"> allows Plans to choose the number of transition days offered under their</w:t>
      </w:r>
      <w:r w:rsidR="00A92BDE" w:rsidRPr="00A867EF">
        <w:rPr>
          <w:color w:val="000000" w:themeColor="text1"/>
          <w:spacing w:val="-2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transition policy. CMS requires a minimum of 90 days from the start of coverage under a new plan. The</w:t>
      </w:r>
      <w:r w:rsidR="00A92BDE" w:rsidRPr="00A867EF">
        <w:rPr>
          <w:color w:val="000000" w:themeColor="text1"/>
          <w:spacing w:val="-29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90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 xml:space="preserve">days are calculated from the plan start date. </w:t>
      </w:r>
      <w:r w:rsidRPr="00A867EF">
        <w:rPr>
          <w:color w:val="000000" w:themeColor="text1"/>
          <w:sz w:val="24"/>
          <w:szCs w:val="24"/>
        </w:rPr>
        <w:t xml:space="preserve">The Plan’s PBM </w:t>
      </w:r>
      <w:r w:rsidR="00A92BDE" w:rsidRPr="00A867EF">
        <w:rPr>
          <w:color w:val="000000" w:themeColor="text1"/>
          <w:sz w:val="24"/>
          <w:szCs w:val="24"/>
        </w:rPr>
        <w:t>will extend its transition policy</w:t>
      </w:r>
      <w:r w:rsidR="00A92BDE" w:rsidRPr="00A867EF">
        <w:rPr>
          <w:color w:val="000000" w:themeColor="text1"/>
          <w:spacing w:val="-2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across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contract years should a beneficiary enroll in a plan with an effective enrollment date of</w:t>
      </w:r>
      <w:r w:rsidR="00A92BDE" w:rsidRPr="00A867EF">
        <w:rPr>
          <w:color w:val="000000" w:themeColor="text1"/>
          <w:spacing w:val="-26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either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November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1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or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December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1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and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need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access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to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transition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supply.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Plans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may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choose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to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enhance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their transition policy to provide coverage beyond the CMS minimum</w:t>
      </w:r>
      <w:r w:rsidR="00A92BDE" w:rsidRPr="00A867EF">
        <w:rPr>
          <w:color w:val="000000" w:themeColor="text1"/>
          <w:spacing w:val="-28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requirements</w:t>
      </w:r>
      <w:r w:rsidRPr="00A867EF">
        <w:rPr>
          <w:color w:val="000000" w:themeColor="text1"/>
          <w:sz w:val="24"/>
          <w:szCs w:val="24"/>
        </w:rPr>
        <w:t>.</w:t>
      </w:r>
    </w:p>
    <w:p w14:paraId="5270B984" w14:textId="156002CC" w:rsidR="00A92BDE" w:rsidRPr="00A867EF" w:rsidRDefault="00B20BF7" w:rsidP="00A92BDE">
      <w:pPr>
        <w:pStyle w:val="BodyText"/>
        <w:ind w:right="1066"/>
        <w:jc w:val="both"/>
        <w:rPr>
          <w:color w:val="000000" w:themeColor="text1"/>
          <w:sz w:val="24"/>
          <w:szCs w:val="24"/>
        </w:rPr>
      </w:pPr>
      <w:bookmarkStart w:id="3" w:name="_Hlk167807725"/>
      <w:bookmarkEnd w:id="2"/>
      <w:r w:rsidRPr="00A867EF">
        <w:rPr>
          <w:color w:val="000000" w:themeColor="text1"/>
          <w:sz w:val="24"/>
          <w:szCs w:val="24"/>
        </w:rPr>
        <w:t xml:space="preserve">The Plan’s PBM </w:t>
      </w:r>
      <w:r w:rsidR="00A92BDE" w:rsidRPr="00A867EF">
        <w:rPr>
          <w:color w:val="000000" w:themeColor="text1"/>
          <w:sz w:val="24"/>
          <w:szCs w:val="24"/>
        </w:rPr>
        <w:t>will ensure that it will apply all transition processes to a brand-new prescription for</w:t>
      </w:r>
      <w:r w:rsidR="00A92BDE" w:rsidRPr="00A867EF">
        <w:rPr>
          <w:color w:val="000000" w:themeColor="text1"/>
          <w:spacing w:val="-28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 non-formulary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drug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if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it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cannot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make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the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distinction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between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brand-new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prescription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for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non-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formulary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drug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and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an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ongoing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prescription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for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non-formulary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drug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at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the</w:t>
      </w:r>
      <w:r w:rsidR="00A92BDE"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point-of-sale.</w:t>
      </w:r>
    </w:p>
    <w:p w14:paraId="4989E6D4" w14:textId="77777777" w:rsidR="00A92BDE" w:rsidRDefault="00A92BDE" w:rsidP="00A92BDE">
      <w:pPr>
        <w:pStyle w:val="BodyText"/>
        <w:ind w:right="1066"/>
        <w:jc w:val="both"/>
        <w:rPr>
          <w:color w:val="000000" w:themeColor="text1"/>
        </w:rPr>
      </w:pPr>
    </w:p>
    <w:p w14:paraId="4A691FBE" w14:textId="77777777" w:rsidR="00A92BDE" w:rsidRPr="00621F56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/>
        <w:ind w:left="1440" w:right="695" w:hanging="360"/>
        <w:rPr>
          <w:b/>
          <w:bCs/>
          <w:color w:val="000000" w:themeColor="text1"/>
          <w:sz w:val="32"/>
          <w:szCs w:val="32"/>
        </w:rPr>
      </w:pPr>
      <w:r w:rsidRPr="00621F56">
        <w:rPr>
          <w:color w:val="000000" w:themeColor="text1"/>
          <w:sz w:val="32"/>
          <w:szCs w:val="32"/>
        </w:rPr>
        <w:t>Implementation</w:t>
      </w:r>
      <w:r w:rsidRPr="00621F56">
        <w:rPr>
          <w:color w:val="000000" w:themeColor="text1"/>
          <w:spacing w:val="-1"/>
          <w:sz w:val="32"/>
          <w:szCs w:val="32"/>
        </w:rPr>
        <w:t xml:space="preserve"> </w:t>
      </w:r>
      <w:r w:rsidRPr="00621F56">
        <w:rPr>
          <w:color w:val="000000" w:themeColor="text1"/>
          <w:sz w:val="32"/>
          <w:szCs w:val="32"/>
        </w:rPr>
        <w:t>Statement</w:t>
      </w:r>
    </w:p>
    <w:p w14:paraId="3DF395DD" w14:textId="709AF5DC" w:rsidR="00A92BDE" w:rsidRPr="00A867EF" w:rsidRDefault="00A92BDE" w:rsidP="00A92BDE">
      <w:pPr>
        <w:pStyle w:val="ListParagraph"/>
        <w:widowControl w:val="0"/>
        <w:numPr>
          <w:ilvl w:val="0"/>
          <w:numId w:val="37"/>
        </w:numPr>
        <w:tabs>
          <w:tab w:val="left" w:pos="1812"/>
        </w:tabs>
        <w:spacing w:before="115"/>
        <w:ind w:right="861"/>
        <w:rPr>
          <w:rFonts w:ascii="Arial" w:eastAsia="Arial" w:hAnsi="Arial" w:cs="Arial"/>
          <w:color w:val="000000" w:themeColor="text1"/>
        </w:rPr>
      </w:pPr>
      <w:r w:rsidRPr="00A867EF">
        <w:rPr>
          <w:rFonts w:ascii="Arial"/>
          <w:b/>
          <w:color w:val="000000" w:themeColor="text1"/>
        </w:rPr>
        <w:t xml:space="preserve">Claims Adjudication System: </w:t>
      </w:r>
      <w:r w:rsidR="00B20BF7" w:rsidRPr="00A867EF">
        <w:rPr>
          <w:rFonts w:ascii="Arial"/>
          <w:color w:val="000000" w:themeColor="text1"/>
        </w:rPr>
        <w:t>The Plan</w:t>
      </w:r>
      <w:r w:rsidR="00B20BF7" w:rsidRPr="00A867EF">
        <w:rPr>
          <w:rFonts w:ascii="Arial"/>
          <w:color w:val="000000" w:themeColor="text1"/>
        </w:rPr>
        <w:t>’</w:t>
      </w:r>
      <w:r w:rsidR="00B20BF7" w:rsidRPr="00A867EF">
        <w:rPr>
          <w:rFonts w:ascii="Arial"/>
          <w:color w:val="000000" w:themeColor="text1"/>
        </w:rPr>
        <w:t xml:space="preserve">s PBM </w:t>
      </w:r>
      <w:r w:rsidRPr="00A867EF">
        <w:rPr>
          <w:rFonts w:ascii="Arial"/>
          <w:color w:val="000000" w:themeColor="text1"/>
        </w:rPr>
        <w:t xml:space="preserve">has systems capabilities that allow </w:t>
      </w:r>
      <w:r w:rsidR="0092319E" w:rsidRPr="00A867EF">
        <w:rPr>
          <w:rFonts w:ascii="Arial"/>
          <w:color w:val="000000" w:themeColor="text1"/>
        </w:rPr>
        <w:t>t</w:t>
      </w:r>
      <w:r w:rsidR="00B20BF7" w:rsidRPr="00A867EF">
        <w:rPr>
          <w:rFonts w:ascii="Arial"/>
          <w:color w:val="000000" w:themeColor="text1"/>
        </w:rPr>
        <w:t>he Plan</w:t>
      </w:r>
      <w:r w:rsidR="00B20BF7" w:rsidRPr="00A867EF">
        <w:rPr>
          <w:rFonts w:ascii="Arial"/>
          <w:color w:val="000000" w:themeColor="text1"/>
        </w:rPr>
        <w:t>’</w:t>
      </w:r>
      <w:r w:rsidR="00B20BF7" w:rsidRPr="00A867EF">
        <w:rPr>
          <w:rFonts w:ascii="Arial"/>
          <w:color w:val="000000" w:themeColor="text1"/>
        </w:rPr>
        <w:t xml:space="preserve">s PBM </w:t>
      </w:r>
      <w:r w:rsidRPr="00A867EF">
        <w:rPr>
          <w:rFonts w:ascii="Arial"/>
          <w:color w:val="000000" w:themeColor="text1"/>
        </w:rPr>
        <w:t>to provide a temporary supply of non-formulary Part D drugs in order to accommodate</w:t>
      </w:r>
      <w:r w:rsidRPr="00A867EF">
        <w:rPr>
          <w:rFonts w:ascii="Arial"/>
          <w:color w:val="000000" w:themeColor="text1"/>
          <w:spacing w:val="-22"/>
        </w:rPr>
        <w:t xml:space="preserve"> </w:t>
      </w:r>
      <w:r w:rsidRPr="00A867EF">
        <w:rPr>
          <w:rFonts w:ascii="Arial"/>
          <w:color w:val="000000" w:themeColor="text1"/>
        </w:rPr>
        <w:t>the immediate</w:t>
      </w:r>
      <w:r w:rsidRPr="00A867EF">
        <w:rPr>
          <w:rFonts w:ascii="Arial"/>
          <w:color w:val="000000" w:themeColor="text1"/>
          <w:spacing w:val="-3"/>
        </w:rPr>
        <w:t xml:space="preserve"> </w:t>
      </w:r>
      <w:r w:rsidRPr="00A867EF">
        <w:rPr>
          <w:rFonts w:ascii="Arial"/>
          <w:color w:val="000000" w:themeColor="text1"/>
        </w:rPr>
        <w:t>needs</w:t>
      </w:r>
      <w:r w:rsidRPr="00A867EF">
        <w:rPr>
          <w:rFonts w:ascii="Arial"/>
          <w:color w:val="000000" w:themeColor="text1"/>
          <w:spacing w:val="-3"/>
        </w:rPr>
        <w:t xml:space="preserve"> </w:t>
      </w:r>
      <w:r w:rsidRPr="00A867EF">
        <w:rPr>
          <w:rFonts w:ascii="Arial"/>
          <w:color w:val="000000" w:themeColor="text1"/>
        </w:rPr>
        <w:t>of</w:t>
      </w:r>
      <w:r w:rsidRPr="00A867EF">
        <w:rPr>
          <w:rFonts w:ascii="Arial"/>
          <w:color w:val="000000" w:themeColor="text1"/>
          <w:spacing w:val="-3"/>
        </w:rPr>
        <w:t xml:space="preserve"> </w:t>
      </w:r>
      <w:r w:rsidRPr="00A867EF">
        <w:rPr>
          <w:rFonts w:ascii="Arial"/>
          <w:color w:val="000000" w:themeColor="text1"/>
        </w:rPr>
        <w:t>an</w:t>
      </w:r>
      <w:r w:rsidRPr="00A867EF">
        <w:rPr>
          <w:rFonts w:ascii="Arial"/>
          <w:color w:val="000000" w:themeColor="text1"/>
          <w:spacing w:val="-3"/>
        </w:rPr>
        <w:t xml:space="preserve"> </w:t>
      </w:r>
      <w:r w:rsidRPr="00A867EF">
        <w:rPr>
          <w:rFonts w:ascii="Arial"/>
          <w:color w:val="000000" w:themeColor="text1"/>
        </w:rPr>
        <w:t>enrollee,</w:t>
      </w:r>
      <w:r w:rsidRPr="00A867EF">
        <w:rPr>
          <w:rFonts w:ascii="Arial"/>
          <w:color w:val="000000" w:themeColor="text1"/>
          <w:spacing w:val="-3"/>
        </w:rPr>
        <w:t xml:space="preserve"> </w:t>
      </w:r>
      <w:r w:rsidRPr="00A867EF">
        <w:rPr>
          <w:rFonts w:ascii="Arial"/>
          <w:color w:val="000000" w:themeColor="text1"/>
        </w:rPr>
        <w:t>as</w:t>
      </w:r>
      <w:r w:rsidRPr="00A867EF">
        <w:rPr>
          <w:rFonts w:ascii="Arial"/>
          <w:color w:val="000000" w:themeColor="text1"/>
          <w:spacing w:val="-3"/>
        </w:rPr>
        <w:t xml:space="preserve"> </w:t>
      </w:r>
      <w:r w:rsidRPr="00A867EF">
        <w:rPr>
          <w:rFonts w:ascii="Arial"/>
          <w:color w:val="000000" w:themeColor="text1"/>
        </w:rPr>
        <w:t>well</w:t>
      </w:r>
      <w:r w:rsidRPr="00A867EF">
        <w:rPr>
          <w:rFonts w:ascii="Arial"/>
          <w:color w:val="000000" w:themeColor="text1"/>
          <w:spacing w:val="-3"/>
        </w:rPr>
        <w:t xml:space="preserve"> </w:t>
      </w:r>
      <w:r w:rsidRPr="00A867EF">
        <w:rPr>
          <w:rFonts w:ascii="Arial"/>
          <w:color w:val="000000" w:themeColor="text1"/>
        </w:rPr>
        <w:t>as</w:t>
      </w:r>
      <w:r w:rsidRPr="00A867EF">
        <w:rPr>
          <w:rFonts w:ascii="Arial"/>
          <w:color w:val="000000" w:themeColor="text1"/>
          <w:spacing w:val="-3"/>
        </w:rPr>
        <w:t xml:space="preserve"> </w:t>
      </w:r>
      <w:r w:rsidRPr="00A867EF">
        <w:rPr>
          <w:rFonts w:ascii="Arial"/>
          <w:color w:val="000000" w:themeColor="text1"/>
        </w:rPr>
        <w:t>to</w:t>
      </w:r>
      <w:r w:rsidRPr="00A867EF">
        <w:rPr>
          <w:rFonts w:ascii="Arial"/>
          <w:color w:val="000000" w:themeColor="text1"/>
          <w:spacing w:val="-4"/>
        </w:rPr>
        <w:t xml:space="preserve"> </w:t>
      </w:r>
      <w:r w:rsidRPr="00A867EF">
        <w:rPr>
          <w:rFonts w:ascii="Arial"/>
          <w:color w:val="000000" w:themeColor="text1"/>
        </w:rPr>
        <w:t>allow</w:t>
      </w:r>
      <w:r w:rsidRPr="00A867EF">
        <w:rPr>
          <w:rFonts w:ascii="Arial"/>
          <w:color w:val="000000" w:themeColor="text1"/>
          <w:spacing w:val="-4"/>
        </w:rPr>
        <w:t xml:space="preserve"> </w:t>
      </w:r>
      <w:r w:rsidRPr="00A867EF">
        <w:rPr>
          <w:rFonts w:ascii="Arial"/>
          <w:color w:val="000000" w:themeColor="text1"/>
        </w:rPr>
        <w:t>the</w:t>
      </w:r>
      <w:r w:rsidRPr="00A867EF">
        <w:rPr>
          <w:rFonts w:ascii="Arial"/>
          <w:color w:val="000000" w:themeColor="text1"/>
          <w:spacing w:val="-4"/>
        </w:rPr>
        <w:t xml:space="preserve"> </w:t>
      </w:r>
      <w:r w:rsidRPr="00A867EF">
        <w:rPr>
          <w:rFonts w:ascii="Arial"/>
          <w:color w:val="000000" w:themeColor="text1"/>
        </w:rPr>
        <w:t>plan</w:t>
      </w:r>
      <w:r w:rsidRPr="00A867EF">
        <w:rPr>
          <w:rFonts w:ascii="Arial"/>
          <w:color w:val="000000" w:themeColor="text1"/>
          <w:spacing w:val="-3"/>
        </w:rPr>
        <w:t xml:space="preserve"> </w:t>
      </w:r>
      <w:r w:rsidRPr="00A867EF">
        <w:rPr>
          <w:rFonts w:ascii="Arial"/>
          <w:color w:val="000000" w:themeColor="text1"/>
        </w:rPr>
        <w:t>and/or</w:t>
      </w:r>
      <w:r w:rsidRPr="00A867EF">
        <w:rPr>
          <w:rFonts w:ascii="Arial"/>
          <w:color w:val="000000" w:themeColor="text1"/>
          <w:spacing w:val="-3"/>
        </w:rPr>
        <w:t xml:space="preserve"> </w:t>
      </w:r>
      <w:r w:rsidRPr="00A867EF">
        <w:rPr>
          <w:rFonts w:ascii="Arial"/>
          <w:color w:val="000000" w:themeColor="text1"/>
        </w:rPr>
        <w:t>the</w:t>
      </w:r>
      <w:r w:rsidRPr="00A867EF">
        <w:rPr>
          <w:rFonts w:ascii="Arial"/>
          <w:color w:val="000000" w:themeColor="text1"/>
          <w:spacing w:val="-4"/>
        </w:rPr>
        <w:t xml:space="preserve"> </w:t>
      </w:r>
      <w:r w:rsidRPr="00A867EF">
        <w:rPr>
          <w:rFonts w:ascii="Arial"/>
          <w:color w:val="000000" w:themeColor="text1"/>
        </w:rPr>
        <w:t>enrollee</w:t>
      </w:r>
      <w:r w:rsidRPr="00A867EF">
        <w:rPr>
          <w:rFonts w:ascii="Arial"/>
          <w:color w:val="000000" w:themeColor="text1"/>
          <w:spacing w:val="-3"/>
        </w:rPr>
        <w:t xml:space="preserve"> </w:t>
      </w:r>
      <w:r w:rsidRPr="00A867EF">
        <w:rPr>
          <w:rFonts w:ascii="Arial"/>
          <w:color w:val="000000" w:themeColor="text1"/>
        </w:rPr>
        <w:t>sufficient</w:t>
      </w:r>
      <w:r w:rsidRPr="00A867EF">
        <w:rPr>
          <w:rFonts w:ascii="Arial"/>
          <w:color w:val="000000" w:themeColor="text1"/>
          <w:spacing w:val="-4"/>
        </w:rPr>
        <w:t xml:space="preserve"> </w:t>
      </w:r>
      <w:r w:rsidRPr="00A867EF">
        <w:rPr>
          <w:rFonts w:ascii="Arial"/>
          <w:color w:val="000000" w:themeColor="text1"/>
        </w:rPr>
        <w:t>time to work with the prescriber to make an appropriate switch to a therapeutically</w:t>
      </w:r>
      <w:r w:rsidRPr="00A867EF">
        <w:rPr>
          <w:rFonts w:ascii="Arial"/>
          <w:color w:val="000000" w:themeColor="text1"/>
          <w:spacing w:val="-32"/>
        </w:rPr>
        <w:t xml:space="preserve"> </w:t>
      </w:r>
      <w:r w:rsidRPr="00A867EF">
        <w:rPr>
          <w:rFonts w:ascii="Arial"/>
          <w:color w:val="000000" w:themeColor="text1"/>
        </w:rPr>
        <w:t>equivalent</w:t>
      </w:r>
      <w:r w:rsidRPr="00A867EF">
        <w:rPr>
          <w:rFonts w:ascii="Arial"/>
          <w:color w:val="000000" w:themeColor="text1"/>
          <w:w w:val="99"/>
        </w:rPr>
        <w:t xml:space="preserve"> </w:t>
      </w:r>
      <w:r w:rsidRPr="00A867EF">
        <w:rPr>
          <w:rFonts w:ascii="Arial"/>
          <w:color w:val="000000" w:themeColor="text1"/>
        </w:rPr>
        <w:t>medication or the completion of an exception request to maintain coverage of an existing</w:t>
      </w:r>
      <w:r w:rsidRPr="00A867EF">
        <w:rPr>
          <w:rFonts w:ascii="Arial"/>
          <w:color w:val="000000" w:themeColor="text1"/>
          <w:spacing w:val="-26"/>
        </w:rPr>
        <w:t xml:space="preserve"> </w:t>
      </w:r>
      <w:r w:rsidRPr="00A867EF">
        <w:rPr>
          <w:rFonts w:ascii="Arial"/>
          <w:color w:val="000000" w:themeColor="text1"/>
        </w:rPr>
        <w:t>drug based on medical necessity</w:t>
      </w:r>
      <w:r w:rsidRPr="00A867EF">
        <w:rPr>
          <w:rFonts w:ascii="Arial"/>
          <w:color w:val="000000" w:themeColor="text1"/>
          <w:spacing w:val="-3"/>
        </w:rPr>
        <w:t xml:space="preserve"> </w:t>
      </w:r>
      <w:r w:rsidRPr="00A867EF">
        <w:rPr>
          <w:rFonts w:ascii="Arial"/>
          <w:color w:val="000000" w:themeColor="text1"/>
        </w:rPr>
        <w:t>reasons.</w:t>
      </w:r>
    </w:p>
    <w:p w14:paraId="44C910F5" w14:textId="787FC564" w:rsidR="00A92BDE" w:rsidRPr="00A867EF" w:rsidRDefault="00A92BDE" w:rsidP="00A92BDE">
      <w:pPr>
        <w:pStyle w:val="ListParagraph"/>
        <w:widowControl w:val="0"/>
        <w:numPr>
          <w:ilvl w:val="0"/>
          <w:numId w:val="37"/>
        </w:numPr>
        <w:tabs>
          <w:tab w:val="left" w:pos="1812"/>
        </w:tabs>
        <w:spacing w:before="120"/>
        <w:ind w:right="984"/>
        <w:rPr>
          <w:rFonts w:ascii="Arial" w:eastAsia="Arial" w:hAnsi="Arial" w:cs="Arial"/>
          <w:color w:val="000000" w:themeColor="text1"/>
        </w:rPr>
      </w:pPr>
      <w:r w:rsidRPr="00A867EF">
        <w:rPr>
          <w:rFonts w:ascii="Arial"/>
          <w:b/>
          <w:color w:val="000000" w:themeColor="text1"/>
        </w:rPr>
        <w:t xml:space="preserve">Pharmacy Notification at Point-Of-Sale: </w:t>
      </w:r>
      <w:r w:rsidR="0092319E" w:rsidRPr="00A867EF">
        <w:rPr>
          <w:rFonts w:ascii="Arial"/>
          <w:color w:val="000000" w:themeColor="text1"/>
        </w:rPr>
        <w:t>The Plan</w:t>
      </w:r>
      <w:r w:rsidR="0092319E" w:rsidRPr="00A867EF">
        <w:rPr>
          <w:rFonts w:ascii="Arial"/>
          <w:color w:val="000000" w:themeColor="text1"/>
        </w:rPr>
        <w:t>’</w:t>
      </w:r>
      <w:r w:rsidR="0092319E" w:rsidRPr="00A867EF">
        <w:rPr>
          <w:rFonts w:ascii="Arial"/>
          <w:color w:val="000000" w:themeColor="text1"/>
        </w:rPr>
        <w:t>s PBM</w:t>
      </w:r>
      <w:r w:rsidRPr="00A867EF">
        <w:rPr>
          <w:rFonts w:ascii="Arial"/>
          <w:color w:val="000000" w:themeColor="text1"/>
        </w:rPr>
        <w:t xml:space="preserve"> utilizes the current</w:t>
      </w:r>
      <w:r w:rsidRPr="00A867EF">
        <w:rPr>
          <w:rFonts w:ascii="Arial"/>
          <w:color w:val="000000" w:themeColor="text1"/>
          <w:spacing w:val="-11"/>
        </w:rPr>
        <w:t xml:space="preserve"> </w:t>
      </w:r>
      <w:r w:rsidRPr="00A867EF">
        <w:rPr>
          <w:rFonts w:ascii="Arial"/>
          <w:color w:val="000000" w:themeColor="text1"/>
        </w:rPr>
        <w:t>NCPDP</w:t>
      </w:r>
      <w:r w:rsidRPr="00A867EF">
        <w:rPr>
          <w:rFonts w:ascii="Arial"/>
          <w:color w:val="000000" w:themeColor="text1"/>
          <w:spacing w:val="-1"/>
        </w:rPr>
        <w:t xml:space="preserve"> </w:t>
      </w:r>
      <w:r w:rsidRPr="00A867EF">
        <w:rPr>
          <w:rFonts w:ascii="Arial"/>
          <w:color w:val="000000" w:themeColor="text1"/>
        </w:rPr>
        <w:t>Telecommunication Standard to provide POS messaging.</w:t>
      </w:r>
      <w:r w:rsidRPr="00A867EF">
        <w:rPr>
          <w:rFonts w:ascii="Arial"/>
          <w:color w:val="000000" w:themeColor="text1"/>
          <w:spacing w:val="-19"/>
        </w:rPr>
        <w:t xml:space="preserve"> </w:t>
      </w:r>
      <w:r w:rsidRPr="00A867EF">
        <w:rPr>
          <w:rFonts w:ascii="Arial"/>
          <w:color w:val="000000" w:themeColor="text1"/>
        </w:rPr>
        <w:t>Pharmacy messages are modified based on industry</w:t>
      </w:r>
      <w:r w:rsidRPr="00A867EF">
        <w:rPr>
          <w:rFonts w:ascii="Arial"/>
          <w:color w:val="000000" w:themeColor="text1"/>
          <w:spacing w:val="-5"/>
        </w:rPr>
        <w:t xml:space="preserve"> </w:t>
      </w:r>
      <w:r w:rsidRPr="00A867EF">
        <w:rPr>
          <w:rFonts w:ascii="Arial"/>
          <w:color w:val="000000" w:themeColor="text1"/>
        </w:rPr>
        <w:t>standards.</w:t>
      </w:r>
    </w:p>
    <w:p w14:paraId="709C6064" w14:textId="7B3C025B" w:rsidR="00A92BDE" w:rsidRPr="00A867EF" w:rsidRDefault="00A92BDE" w:rsidP="00A92BDE">
      <w:pPr>
        <w:pStyle w:val="ListParagraph"/>
        <w:widowControl w:val="0"/>
        <w:numPr>
          <w:ilvl w:val="0"/>
          <w:numId w:val="37"/>
        </w:numPr>
        <w:tabs>
          <w:tab w:val="left" w:pos="1812"/>
        </w:tabs>
        <w:spacing w:before="120"/>
        <w:ind w:right="695"/>
        <w:rPr>
          <w:rFonts w:ascii="Arial" w:eastAsia="Arial" w:hAnsi="Arial" w:cs="Arial"/>
          <w:color w:val="000000" w:themeColor="text1"/>
        </w:rPr>
      </w:pPr>
      <w:r w:rsidRPr="00A867EF">
        <w:rPr>
          <w:rFonts w:ascii="Arial"/>
          <w:b/>
          <w:color w:val="000000" w:themeColor="text1"/>
        </w:rPr>
        <w:t xml:space="preserve">Edits During Transition: </w:t>
      </w:r>
      <w:r w:rsidR="0092319E" w:rsidRPr="00A867EF">
        <w:rPr>
          <w:rFonts w:ascii="Arial"/>
          <w:color w:val="000000" w:themeColor="text1"/>
        </w:rPr>
        <w:t>The Plan</w:t>
      </w:r>
      <w:r w:rsidR="0092319E" w:rsidRPr="00A867EF">
        <w:rPr>
          <w:rFonts w:ascii="Arial"/>
          <w:color w:val="000000" w:themeColor="text1"/>
        </w:rPr>
        <w:t>’</w:t>
      </w:r>
      <w:r w:rsidR="0092319E" w:rsidRPr="00A867EF">
        <w:rPr>
          <w:rFonts w:ascii="Arial"/>
          <w:color w:val="000000" w:themeColor="text1"/>
        </w:rPr>
        <w:t xml:space="preserve">s PBM </w:t>
      </w:r>
      <w:r w:rsidRPr="00A867EF">
        <w:rPr>
          <w:rFonts w:ascii="Arial"/>
          <w:color w:val="000000" w:themeColor="text1"/>
        </w:rPr>
        <w:t>will only apply the following utilization management</w:t>
      </w:r>
      <w:r w:rsidRPr="00A867EF">
        <w:rPr>
          <w:rFonts w:ascii="Arial"/>
          <w:color w:val="000000" w:themeColor="text1"/>
          <w:spacing w:val="-38"/>
        </w:rPr>
        <w:t xml:space="preserve"> </w:t>
      </w:r>
      <w:r w:rsidRPr="00A867EF">
        <w:rPr>
          <w:rFonts w:ascii="Arial"/>
          <w:color w:val="000000" w:themeColor="text1"/>
        </w:rPr>
        <w:t>edits</w:t>
      </w:r>
      <w:r w:rsidRPr="00A867EF">
        <w:rPr>
          <w:rFonts w:ascii="Arial"/>
          <w:color w:val="000000" w:themeColor="text1"/>
          <w:spacing w:val="-1"/>
        </w:rPr>
        <w:t xml:space="preserve"> </w:t>
      </w:r>
      <w:r w:rsidRPr="00A867EF">
        <w:rPr>
          <w:rFonts w:ascii="Arial"/>
          <w:color w:val="000000" w:themeColor="text1"/>
        </w:rPr>
        <w:t>during transition at point-of-sale: edits to determine Part A or B versus Part D coverage, edits</w:t>
      </w:r>
      <w:r w:rsidRPr="00A867EF">
        <w:rPr>
          <w:rFonts w:ascii="Arial"/>
          <w:color w:val="000000" w:themeColor="text1"/>
          <w:spacing w:val="12"/>
        </w:rPr>
        <w:t xml:space="preserve"> </w:t>
      </w:r>
      <w:r w:rsidRPr="00A867EF">
        <w:rPr>
          <w:rFonts w:ascii="Arial"/>
          <w:color w:val="000000" w:themeColor="text1"/>
        </w:rPr>
        <w:t>to prevent coverage of non-Part D drugs, and edits to promote safe utilization of a Part D drug. Step therapy and</w:t>
      </w:r>
      <w:r w:rsidRPr="00A867EF">
        <w:rPr>
          <w:rFonts w:ascii="Arial"/>
          <w:color w:val="000000" w:themeColor="text1"/>
          <w:spacing w:val="-22"/>
        </w:rPr>
        <w:t xml:space="preserve"> </w:t>
      </w:r>
      <w:r w:rsidRPr="00A867EF">
        <w:rPr>
          <w:rFonts w:ascii="Arial"/>
          <w:color w:val="000000" w:themeColor="text1"/>
        </w:rPr>
        <w:t>prior authorization edits must be resolved at</w:t>
      </w:r>
      <w:r w:rsidRPr="00A867EF">
        <w:rPr>
          <w:rFonts w:ascii="Arial"/>
          <w:color w:val="000000" w:themeColor="text1"/>
          <w:spacing w:val="-5"/>
        </w:rPr>
        <w:t xml:space="preserve"> </w:t>
      </w:r>
      <w:r w:rsidRPr="00A867EF">
        <w:rPr>
          <w:rFonts w:ascii="Arial"/>
          <w:color w:val="000000" w:themeColor="text1"/>
        </w:rPr>
        <w:t>point-of-sale.</w:t>
      </w:r>
    </w:p>
    <w:p w14:paraId="3A2AD0EB" w14:textId="5D2C7D73" w:rsidR="00A92BDE" w:rsidRPr="00A867EF" w:rsidRDefault="0092319E" w:rsidP="00A92BDE">
      <w:pPr>
        <w:pStyle w:val="BodyText"/>
        <w:ind w:left="1811" w:right="748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lastRenderedPageBreak/>
        <w:t>The Plan’s PBM</w:t>
      </w:r>
      <w:r w:rsidR="00A92BDE" w:rsidRPr="00A867EF">
        <w:rPr>
          <w:color w:val="000000" w:themeColor="text1"/>
          <w:sz w:val="24"/>
          <w:szCs w:val="24"/>
        </w:rPr>
        <w:t xml:space="preserve"> will ensure that the transition policy provides refills for transition</w:t>
      </w:r>
      <w:r w:rsidR="00A92BDE" w:rsidRPr="00A867EF">
        <w:rPr>
          <w:color w:val="000000" w:themeColor="text1"/>
          <w:spacing w:val="-26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prescriptions dispensed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for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less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than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the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written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amount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due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to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quantity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limit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safety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edits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or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drug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utilization edits that are based on approved product</w:t>
      </w:r>
      <w:r w:rsidR="00A92BDE" w:rsidRPr="00A867EF">
        <w:rPr>
          <w:color w:val="000000" w:themeColor="text1"/>
          <w:spacing w:val="-3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labeling.</w:t>
      </w:r>
    </w:p>
    <w:p w14:paraId="179D9320" w14:textId="3E6108CC" w:rsidR="00A92BDE" w:rsidRDefault="00A92BDE" w:rsidP="00A92BDE">
      <w:pPr>
        <w:pStyle w:val="BodyText"/>
        <w:ind w:left="1811" w:right="748"/>
        <w:rPr>
          <w:color w:val="000000" w:themeColor="text1"/>
        </w:rPr>
      </w:pPr>
      <w:r w:rsidRPr="00A867EF">
        <w:rPr>
          <w:color w:val="000000" w:themeColor="text1"/>
          <w:sz w:val="24"/>
          <w:szCs w:val="24"/>
        </w:rPr>
        <w:t>As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outlined</w:t>
      </w:r>
      <w:r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in</w:t>
      </w:r>
      <w:r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42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CFR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§423.153(b),</w:t>
      </w:r>
      <w:r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="0092319E" w:rsidRPr="00A867EF">
        <w:rPr>
          <w:color w:val="000000" w:themeColor="text1"/>
          <w:sz w:val="24"/>
          <w:szCs w:val="24"/>
        </w:rPr>
        <w:t>The Plan’s PBM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has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implemented</w:t>
      </w:r>
      <w:r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Point-of-Sale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(POS)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PA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edits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to determine whether a drug is covered under Medicare Parts A or B as prescribed</w:t>
      </w:r>
      <w:r w:rsidRPr="00A867EF">
        <w:rPr>
          <w:color w:val="000000" w:themeColor="text1"/>
          <w:spacing w:val="-22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and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administered,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is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being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used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for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Part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medically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accepted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indication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or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is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drug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or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drug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class or its medical use that is excluded from coverage or otherwise restricted under Part</w:t>
      </w:r>
      <w:r w:rsidRPr="00A867EF">
        <w:rPr>
          <w:color w:val="000000" w:themeColor="text1"/>
          <w:spacing w:val="-17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 (Transmucosal</w:t>
      </w:r>
      <w:r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Immediate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Release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Fentanyl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(TIRF)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and</w:t>
      </w:r>
      <w:r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Cialis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drugs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as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an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example).</w:t>
      </w:r>
    </w:p>
    <w:bookmarkEnd w:id="3"/>
    <w:p w14:paraId="1321FE9B" w14:textId="163769BC" w:rsidR="00A92BDE" w:rsidRPr="00A867EF" w:rsidRDefault="00A92BDE" w:rsidP="00A92BDE">
      <w:pPr>
        <w:pStyle w:val="ListParagraph"/>
        <w:widowControl w:val="0"/>
        <w:numPr>
          <w:ilvl w:val="0"/>
          <w:numId w:val="37"/>
        </w:numPr>
        <w:tabs>
          <w:tab w:val="left" w:pos="1812"/>
        </w:tabs>
        <w:spacing w:before="120"/>
        <w:ind w:right="695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867E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Pharmacy Overrides at Point-Of-Sale: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During the member’s transition period, all edits</w:t>
      </w:r>
      <w:r w:rsidRPr="00A867EF">
        <w:rPr>
          <w:rFonts w:ascii="Arial" w:eastAsia="Arial" w:hAnsi="Arial" w:cs="Arial"/>
          <w:color w:val="000000" w:themeColor="text1"/>
          <w:spacing w:val="-21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proofErr w:type="gramStart"/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with the exception of</w:t>
      </w:r>
      <w:proofErr w:type="gramEnd"/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 xml:space="preserve"> those outlined in section 1.4(c)) associated with non-formulary drugs</w:t>
      </w:r>
      <w:r w:rsidRPr="00A867EF">
        <w:rPr>
          <w:rFonts w:ascii="Arial" w:eastAsia="Arial" w:hAnsi="Arial" w:cs="Arial"/>
          <w:color w:val="000000" w:themeColor="text1"/>
          <w:spacing w:val="-28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are</w:t>
      </w:r>
      <w:r w:rsidRPr="00A867EF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automatically overridden at the point-of-sale. Pharmacies can also contac</w:t>
      </w:r>
      <w:r w:rsidR="004D58C7" w:rsidRPr="00A867EF">
        <w:rPr>
          <w:rFonts w:ascii="Arial" w:eastAsia="Arial" w:hAnsi="Arial" w:cs="Arial"/>
          <w:color w:val="000000" w:themeColor="text1"/>
          <w:sz w:val="22"/>
          <w:szCs w:val="22"/>
        </w:rPr>
        <w:t xml:space="preserve">t the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Pharmacy Help Desk directly for immediate assistance with point-of-sale overrides.</w:t>
      </w:r>
      <w:r w:rsidRPr="00A867EF">
        <w:rPr>
          <w:rFonts w:ascii="Arial" w:eastAsia="Arial" w:hAnsi="Arial" w:cs="Arial"/>
          <w:color w:val="000000" w:themeColor="text1"/>
          <w:spacing w:val="-37"/>
          <w:sz w:val="22"/>
          <w:szCs w:val="22"/>
        </w:rPr>
        <w:t xml:space="preserve"> </w:t>
      </w:r>
      <w:r w:rsidR="004D58C7" w:rsidRPr="00A867EF">
        <w:rPr>
          <w:rFonts w:ascii="Arial" w:eastAsia="Arial" w:hAnsi="Arial" w:cs="Arial"/>
          <w:color w:val="000000" w:themeColor="text1"/>
          <w:sz w:val="22"/>
          <w:szCs w:val="22"/>
        </w:rPr>
        <w:t xml:space="preserve"> The Plan’s PBM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can</w:t>
      </w:r>
      <w:r w:rsidRPr="00A867EF">
        <w:rPr>
          <w:rFonts w:ascii="Arial" w:eastAsia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also</w:t>
      </w:r>
      <w:r w:rsidRPr="00A867EF">
        <w:rPr>
          <w:rFonts w:ascii="Arial" w:eastAsia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accommodate</w:t>
      </w:r>
      <w:r w:rsidRPr="00A867EF">
        <w:rPr>
          <w:rFonts w:ascii="Arial" w:eastAsia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overrides</w:t>
      </w:r>
      <w:r w:rsidRPr="00A867EF">
        <w:rPr>
          <w:rFonts w:ascii="Arial" w:eastAsia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at</w:t>
      </w:r>
      <w:r w:rsidRPr="00A867EF">
        <w:rPr>
          <w:rFonts w:ascii="Arial" w:eastAsia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point-of-sale</w:t>
      </w:r>
      <w:r w:rsidRPr="00A867EF">
        <w:rPr>
          <w:rFonts w:ascii="Arial" w:eastAsia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for</w:t>
      </w:r>
      <w:r w:rsidRPr="00A867EF">
        <w:rPr>
          <w:rFonts w:ascii="Arial" w:eastAsia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emergency</w:t>
      </w:r>
      <w:r w:rsidRPr="00A867EF">
        <w:rPr>
          <w:rFonts w:ascii="Arial" w:eastAsia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fills</w:t>
      </w:r>
      <w:r w:rsidRPr="00A867EF">
        <w:rPr>
          <w:rFonts w:ascii="Arial" w:eastAsia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as</w:t>
      </w:r>
      <w:r w:rsidRPr="00A867EF">
        <w:rPr>
          <w:rFonts w:ascii="Arial" w:eastAsia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described</w:t>
      </w:r>
      <w:r w:rsidRPr="00A867EF">
        <w:rPr>
          <w:rFonts w:ascii="Arial" w:eastAsia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in</w:t>
      </w:r>
      <w:r w:rsidRPr="00A867EF">
        <w:rPr>
          <w:rFonts w:ascii="Arial" w:eastAsia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section</w:t>
      </w:r>
      <w:r w:rsidRPr="00A867EF">
        <w:rPr>
          <w:rFonts w:ascii="Arial" w:eastAsia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rFonts w:ascii="Arial" w:eastAsia="Arial" w:hAnsi="Arial" w:cs="Arial"/>
          <w:color w:val="000000" w:themeColor="text1"/>
          <w:sz w:val="22"/>
          <w:szCs w:val="22"/>
        </w:rPr>
        <w:t>1.7.</w:t>
      </w:r>
    </w:p>
    <w:p w14:paraId="1A313AD5" w14:textId="77777777" w:rsidR="00A92BDE" w:rsidRPr="00A867EF" w:rsidRDefault="00A92BDE" w:rsidP="00A92BDE">
      <w:pPr>
        <w:rPr>
          <w:rFonts w:ascii="Arial" w:eastAsia="Arial" w:hAnsi="Arial" w:cs="Arial"/>
          <w:color w:val="000000" w:themeColor="text1"/>
          <w:sz w:val="22"/>
          <w:szCs w:val="22"/>
        </w:rPr>
        <w:sectPr w:rsidR="00A92BDE" w:rsidRPr="00A867EF">
          <w:type w:val="continuous"/>
          <w:pgSz w:w="12240" w:h="15840"/>
          <w:pgMar w:top="760" w:right="480" w:bottom="2140" w:left="780" w:header="720" w:footer="720" w:gutter="0"/>
          <w:cols w:space="720"/>
        </w:sectPr>
      </w:pPr>
    </w:p>
    <w:p w14:paraId="6DAAAB88" w14:textId="77777777" w:rsidR="00A92BDE" w:rsidRDefault="00A92BDE" w:rsidP="00A92BDE">
      <w:pPr>
        <w:pStyle w:val="BodyText"/>
        <w:spacing w:before="74"/>
        <w:ind w:left="1811" w:right="748"/>
        <w:rPr>
          <w:color w:val="000000" w:themeColor="text1"/>
        </w:rPr>
      </w:pPr>
      <w:r w:rsidRPr="00A867EF">
        <w:rPr>
          <w:color w:val="000000" w:themeColor="text1"/>
          <w:sz w:val="22"/>
          <w:szCs w:val="22"/>
        </w:rPr>
        <w:t>Please</w:t>
      </w:r>
      <w:r w:rsidRPr="00A867EF">
        <w:rPr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see</w:t>
      </w:r>
      <w:r w:rsidRPr="00A867EF">
        <w:rPr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section</w:t>
      </w:r>
      <w:r w:rsidRPr="00A867EF">
        <w:rPr>
          <w:color w:val="000000" w:themeColor="text1"/>
          <w:spacing w:val="-3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1.10</w:t>
      </w:r>
      <w:r w:rsidRPr="00A867EF">
        <w:rPr>
          <w:color w:val="000000" w:themeColor="text1"/>
          <w:spacing w:val="-3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for</w:t>
      </w:r>
      <w:r w:rsidRPr="00A867EF">
        <w:rPr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specific</w:t>
      </w:r>
      <w:r w:rsidRPr="00A867EF">
        <w:rPr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information</w:t>
      </w:r>
      <w:r w:rsidRPr="00A867EF">
        <w:rPr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for</w:t>
      </w:r>
      <w:r w:rsidRPr="00A867EF">
        <w:rPr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the</w:t>
      </w:r>
      <w:r w:rsidRPr="00A867EF">
        <w:rPr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processing</w:t>
      </w:r>
      <w:r w:rsidRPr="00A867EF">
        <w:rPr>
          <w:color w:val="000000" w:themeColor="text1"/>
          <w:spacing w:val="-4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of</w:t>
      </w:r>
      <w:r w:rsidRPr="00A867EF">
        <w:rPr>
          <w:color w:val="000000" w:themeColor="text1"/>
          <w:spacing w:val="-3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non-formulary</w:t>
      </w:r>
      <w:r w:rsidRPr="00A867EF">
        <w:rPr>
          <w:color w:val="000000" w:themeColor="text1"/>
          <w:spacing w:val="-3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drugs</w:t>
      </w:r>
      <w:r w:rsidRPr="00A867EF">
        <w:rPr>
          <w:color w:val="000000" w:themeColor="text1"/>
          <w:spacing w:val="-3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in</w:t>
      </w:r>
      <w:r w:rsidRPr="00A867EF">
        <w:rPr>
          <w:color w:val="000000" w:themeColor="text1"/>
          <w:spacing w:val="-3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the Six Classes of Clinical</w:t>
      </w:r>
      <w:r w:rsidRPr="00A867EF">
        <w:rPr>
          <w:color w:val="000000" w:themeColor="text1"/>
          <w:spacing w:val="-16"/>
          <w:sz w:val="22"/>
          <w:szCs w:val="22"/>
        </w:rPr>
        <w:t xml:space="preserve"> </w:t>
      </w:r>
      <w:r w:rsidRPr="00A867EF">
        <w:rPr>
          <w:color w:val="000000" w:themeColor="text1"/>
          <w:sz w:val="22"/>
          <w:szCs w:val="22"/>
        </w:rPr>
        <w:t>Concern</w:t>
      </w:r>
      <w:r>
        <w:rPr>
          <w:color w:val="000000" w:themeColor="text1"/>
        </w:rPr>
        <w:t>.</w:t>
      </w:r>
    </w:p>
    <w:p w14:paraId="47837C6A" w14:textId="77777777" w:rsidR="00A92BDE" w:rsidRPr="00621F56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/>
        <w:ind w:left="1440" w:right="695" w:hanging="360"/>
        <w:rPr>
          <w:b/>
          <w:bCs/>
          <w:color w:val="000000" w:themeColor="text1"/>
          <w:sz w:val="32"/>
          <w:szCs w:val="32"/>
        </w:rPr>
      </w:pPr>
      <w:r w:rsidRPr="00621F56">
        <w:rPr>
          <w:color w:val="000000" w:themeColor="text1"/>
          <w:sz w:val="32"/>
          <w:szCs w:val="32"/>
        </w:rPr>
        <w:t>Transition Fills for New Members in the Outpatient (Retail)</w:t>
      </w:r>
      <w:r w:rsidRPr="00621F56">
        <w:rPr>
          <w:color w:val="000000" w:themeColor="text1"/>
          <w:spacing w:val="-8"/>
          <w:sz w:val="32"/>
          <w:szCs w:val="32"/>
        </w:rPr>
        <w:t xml:space="preserve"> </w:t>
      </w:r>
      <w:r w:rsidRPr="00621F56">
        <w:rPr>
          <w:color w:val="000000" w:themeColor="text1"/>
          <w:sz w:val="32"/>
          <w:szCs w:val="32"/>
        </w:rPr>
        <w:t>Setting</w:t>
      </w:r>
    </w:p>
    <w:p w14:paraId="1A48B9AA" w14:textId="30600128" w:rsidR="00A92BDE" w:rsidRPr="00A867EF" w:rsidRDefault="004D58C7" w:rsidP="00A92BDE">
      <w:pPr>
        <w:pStyle w:val="BodyText"/>
        <w:spacing w:before="115"/>
        <w:ind w:right="748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The Plan’s PBM</w:t>
      </w:r>
      <w:r w:rsidR="00A92BDE" w:rsidRPr="00A867EF">
        <w:rPr>
          <w:color w:val="000000" w:themeColor="text1"/>
          <w:sz w:val="24"/>
          <w:szCs w:val="24"/>
        </w:rPr>
        <w:t xml:space="preserve"> will ensure that in the retail setting, the transition policy provides for a one</w:t>
      </w:r>
      <w:r w:rsidR="00A92BDE" w:rsidRPr="00A867EF">
        <w:rPr>
          <w:color w:val="000000" w:themeColor="text1"/>
          <w:spacing w:val="-3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time temporary fill of at least a month’s supply of medication (unless the enrollee presents with</w:t>
      </w:r>
      <w:r w:rsidR="00A92BDE" w:rsidRPr="00A867EF">
        <w:rPr>
          <w:color w:val="000000" w:themeColor="text1"/>
          <w:spacing w:val="-2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 prescription written for less than a month’s supply in which case the Part D Sponsor must</w:t>
      </w:r>
      <w:r w:rsidR="00A92BDE" w:rsidRPr="00A867EF">
        <w:rPr>
          <w:color w:val="000000" w:themeColor="text1"/>
          <w:spacing w:val="-25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allow multiple fills to provide up to a total of a month’s supply of medication) anytime during the first</w:t>
      </w:r>
      <w:r w:rsidR="00A92BDE" w:rsidRPr="00A867EF">
        <w:rPr>
          <w:color w:val="000000" w:themeColor="text1"/>
          <w:spacing w:val="-3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90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days of a beneficiary's enrollment in a plan, beginning on the enrollee's effective date of coverage.   If a brand medication is being filled under transition, the previous claim must also be brand</w:t>
      </w:r>
      <w:r w:rsidR="00A92BDE" w:rsidRPr="00A867EF">
        <w:rPr>
          <w:color w:val="000000" w:themeColor="text1"/>
          <w:spacing w:val="-26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(based on Comprehensive NDC SPL Data Elements File [NSDE] marketing status). If a generic</w:t>
      </w:r>
      <w:r w:rsidR="00A92BDE" w:rsidRPr="00A867EF">
        <w:rPr>
          <w:color w:val="000000" w:themeColor="text1"/>
          <w:spacing w:val="-2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medication is being filled under transition, the previous claim can be either brand or generic (based on</w:t>
      </w:r>
      <w:r w:rsidR="00A92BDE" w:rsidRPr="00A867EF">
        <w:rPr>
          <w:color w:val="000000" w:themeColor="text1"/>
          <w:spacing w:val="-3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NSDE marketing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status).</w:t>
      </w:r>
    </w:p>
    <w:p w14:paraId="73076959" w14:textId="77777777" w:rsidR="00A92BDE" w:rsidRPr="00DF62C8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/>
        <w:ind w:left="1440" w:right="695" w:hanging="360"/>
        <w:rPr>
          <w:b/>
          <w:bCs/>
          <w:color w:val="000000" w:themeColor="text1"/>
          <w:sz w:val="32"/>
          <w:szCs w:val="32"/>
        </w:rPr>
      </w:pPr>
      <w:bookmarkStart w:id="4" w:name="_Hlk72416112"/>
      <w:r w:rsidRPr="00DF62C8">
        <w:rPr>
          <w:color w:val="000000" w:themeColor="text1"/>
          <w:sz w:val="32"/>
          <w:szCs w:val="32"/>
        </w:rPr>
        <w:t>Transition Fills for New Members in the LTC</w:t>
      </w:r>
      <w:r w:rsidRPr="00DF62C8">
        <w:rPr>
          <w:color w:val="000000" w:themeColor="text1"/>
          <w:spacing w:val="-7"/>
          <w:sz w:val="32"/>
          <w:szCs w:val="32"/>
        </w:rPr>
        <w:t xml:space="preserve"> </w:t>
      </w:r>
      <w:r w:rsidRPr="00DF62C8">
        <w:rPr>
          <w:color w:val="000000" w:themeColor="text1"/>
          <w:sz w:val="32"/>
          <w:szCs w:val="32"/>
        </w:rPr>
        <w:t>Setting</w:t>
      </w:r>
    </w:p>
    <w:bookmarkEnd w:id="4"/>
    <w:p w14:paraId="7E617D2E" w14:textId="0B94E80D" w:rsidR="00A92BDE" w:rsidRPr="00A867EF" w:rsidRDefault="004D58C7" w:rsidP="00A92BDE">
      <w:pPr>
        <w:pStyle w:val="BodyText"/>
        <w:spacing w:before="115"/>
        <w:ind w:right="832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The Plan’s PBM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will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ensure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that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in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the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long-term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care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setting: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(1)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the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transition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policy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provides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for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one time temporary fill of at least a month’s supply (unless the enrollee presents with a</w:t>
      </w:r>
      <w:r w:rsidR="00A92BDE" w:rsidRPr="00A867EF">
        <w:rPr>
          <w:color w:val="000000" w:themeColor="text1"/>
          <w:spacing w:val="-26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prescription written for less) which should be dispensed incrementally as applicable under 42 CFR</w:t>
      </w:r>
      <w:r w:rsidR="00A92BDE" w:rsidRPr="00A867EF">
        <w:rPr>
          <w:color w:val="000000" w:themeColor="text1"/>
          <w:spacing w:val="7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§423.154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and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with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multiple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fills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provided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if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needed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during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the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first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90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days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of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beneficiary’s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enrollment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in</w:t>
      </w:r>
      <w:r w:rsidR="00A92BDE"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 plan, beginning on the enrollee's effective date of coverage (2) after the transition period</w:t>
      </w:r>
      <w:r w:rsidR="00A92BDE" w:rsidRPr="00A867EF">
        <w:rPr>
          <w:color w:val="000000" w:themeColor="text1"/>
          <w:spacing w:val="-3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has expired, the transition policy provides for a 31-day emergency supply of non-formulary Part</w:t>
      </w:r>
      <w:r w:rsidR="00A92BDE" w:rsidRPr="00A867EF">
        <w:rPr>
          <w:color w:val="000000" w:themeColor="text1"/>
          <w:spacing w:val="-29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 drugs (unless the enrollee presents with a prescription written for less than 31 days) while</w:t>
      </w:r>
      <w:r w:rsidR="00A92BDE" w:rsidRPr="00A867EF">
        <w:rPr>
          <w:color w:val="000000" w:themeColor="text1"/>
          <w:spacing w:val="-38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an exception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or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prior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authorization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is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requested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and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(3)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for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enrollees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being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admitted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to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or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discharged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from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LTC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facility,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early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refill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edits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are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not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used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to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limit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appropriate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and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necessary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access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to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their Part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benefit,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and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such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enrollees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are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allowed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to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access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refill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upon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admission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or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discharge.</w:t>
      </w:r>
    </w:p>
    <w:p w14:paraId="7D0C45AB" w14:textId="77777777" w:rsidR="00A92BDE" w:rsidRPr="00621F56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/>
        <w:ind w:left="1440" w:right="695" w:hanging="360"/>
        <w:rPr>
          <w:b/>
          <w:bCs/>
          <w:color w:val="000000" w:themeColor="text1"/>
          <w:sz w:val="32"/>
          <w:szCs w:val="32"/>
        </w:rPr>
      </w:pPr>
      <w:r w:rsidRPr="00621F56">
        <w:rPr>
          <w:color w:val="000000" w:themeColor="text1"/>
          <w:sz w:val="32"/>
          <w:szCs w:val="32"/>
        </w:rPr>
        <w:lastRenderedPageBreak/>
        <w:t>Emergency Supplies and Level of Care Changes for Current</w:t>
      </w:r>
      <w:r w:rsidRPr="00621F56">
        <w:rPr>
          <w:color w:val="000000" w:themeColor="text1"/>
          <w:spacing w:val="-7"/>
          <w:sz w:val="32"/>
          <w:szCs w:val="32"/>
        </w:rPr>
        <w:t xml:space="preserve"> </w:t>
      </w:r>
      <w:r w:rsidRPr="00621F56">
        <w:rPr>
          <w:color w:val="000000" w:themeColor="text1"/>
          <w:sz w:val="32"/>
          <w:szCs w:val="32"/>
        </w:rPr>
        <w:t>Members</w:t>
      </w:r>
    </w:p>
    <w:p w14:paraId="5AD9A9FB" w14:textId="6B120B31" w:rsidR="00A92BDE" w:rsidRPr="00A867EF" w:rsidRDefault="00A92BDE" w:rsidP="00A92BDE">
      <w:pPr>
        <w:pStyle w:val="BodyText"/>
        <w:spacing w:before="115"/>
        <w:ind w:right="766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An Emergency Supply is defined by CMS as a one-time fill of a non-formulary drug that</w:t>
      </w:r>
      <w:r w:rsidRPr="00A867EF">
        <w:rPr>
          <w:color w:val="000000" w:themeColor="text1"/>
          <w:spacing w:val="-2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 xml:space="preserve">is necessary with respect to current members in the LTC setting. Current members that </w:t>
      </w:r>
      <w:proofErr w:type="gramStart"/>
      <w:r w:rsidRPr="00A867EF">
        <w:rPr>
          <w:color w:val="000000" w:themeColor="text1"/>
          <w:sz w:val="24"/>
          <w:szCs w:val="24"/>
        </w:rPr>
        <w:t>are in</w:t>
      </w:r>
      <w:r w:rsidRPr="00A867EF">
        <w:rPr>
          <w:color w:val="000000" w:themeColor="text1"/>
          <w:spacing w:val="37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need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of</w:t>
      </w:r>
      <w:proofErr w:type="gramEnd"/>
      <w:r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one-time</w:t>
      </w:r>
      <w:r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Emergency</w:t>
      </w:r>
      <w:r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Fill</w:t>
      </w:r>
      <w:r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or</w:t>
      </w:r>
      <w:r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that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are</w:t>
      </w:r>
      <w:r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prescribed</w:t>
      </w:r>
      <w:r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non-formulary</w:t>
      </w:r>
      <w:r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drug</w:t>
      </w:r>
      <w:r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as</w:t>
      </w:r>
      <w:r w:rsidRPr="00A867EF">
        <w:rPr>
          <w:color w:val="000000" w:themeColor="text1"/>
          <w:spacing w:val="-2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result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of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level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of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care change can be placed in transition via an NCPDP pharmacy submission clarification</w:t>
      </w:r>
      <w:r w:rsidRPr="00A867EF">
        <w:rPr>
          <w:color w:val="000000" w:themeColor="text1"/>
          <w:spacing w:val="-2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 xml:space="preserve">code. </w:t>
      </w:r>
      <w:r w:rsidR="005A2597" w:rsidRPr="00A867EF">
        <w:rPr>
          <w:color w:val="000000" w:themeColor="text1"/>
          <w:sz w:val="24"/>
          <w:szCs w:val="24"/>
        </w:rPr>
        <w:t>The Plan’s PBM</w:t>
      </w:r>
      <w:r w:rsidRPr="00A867EF">
        <w:rPr>
          <w:color w:val="000000" w:themeColor="text1"/>
          <w:sz w:val="24"/>
          <w:szCs w:val="24"/>
        </w:rPr>
        <w:t xml:space="preserve"> can also accommodate a one-time fill in these scenarios via a manual override at</w:t>
      </w:r>
      <w:r w:rsidRPr="00A867EF">
        <w:rPr>
          <w:color w:val="000000" w:themeColor="text1"/>
          <w:spacing w:val="-38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point-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of-sale.</w:t>
      </w:r>
    </w:p>
    <w:p w14:paraId="6B5ADB92" w14:textId="020D731F" w:rsidR="00A92BDE" w:rsidRPr="00A867EF" w:rsidRDefault="00A92BDE" w:rsidP="00A92BDE">
      <w:pPr>
        <w:pStyle w:val="BodyText"/>
        <w:ind w:right="748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Upon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receiving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an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LTC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claim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transaction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where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the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pharmacy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submitted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Submission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Clarification Code (SCC) value of “18”, which indicates that the claim transaction is for a new dispensing</w:t>
      </w:r>
      <w:r w:rsidRPr="00A867EF">
        <w:rPr>
          <w:color w:val="000000" w:themeColor="text1"/>
          <w:spacing w:val="-2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of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 xml:space="preserve">medication due to the patient’s admission or readmission into an LTC facility, </w:t>
      </w:r>
      <w:r w:rsidR="005A2597" w:rsidRPr="00A867EF">
        <w:rPr>
          <w:color w:val="000000" w:themeColor="text1"/>
          <w:sz w:val="24"/>
          <w:szCs w:val="24"/>
        </w:rPr>
        <w:t>The Plan’s PBM</w:t>
      </w:r>
      <w:r w:rsidRPr="00A867EF">
        <w:rPr>
          <w:color w:val="000000" w:themeColor="text1"/>
          <w:spacing w:val="-26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claims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adjudication system will recognize the current member as being eligible to receive</w:t>
      </w:r>
      <w:r w:rsidRPr="00A867EF">
        <w:rPr>
          <w:color w:val="000000" w:themeColor="text1"/>
          <w:spacing w:val="-20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transition supplies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and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will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only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apply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the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point-of-sale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edits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described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in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section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1.4(c)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of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this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policy.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In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this instance, the Plan does not need to enter a point-of-sale</w:t>
      </w:r>
      <w:r w:rsidRPr="00A867EF">
        <w:rPr>
          <w:color w:val="000000" w:themeColor="text1"/>
          <w:spacing w:val="-38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override.</w:t>
      </w:r>
    </w:p>
    <w:p w14:paraId="17A664A1" w14:textId="77777777" w:rsidR="00A92BDE" w:rsidRPr="00A867EF" w:rsidRDefault="00A92BDE" w:rsidP="00A92BDE">
      <w:pPr>
        <w:spacing w:before="6"/>
        <w:rPr>
          <w:rFonts w:ascii="Calibri" w:eastAsia="Calibri" w:hAnsi="Calibri" w:cs="Calibri"/>
          <w:b/>
          <w:bCs/>
          <w:color w:val="000000" w:themeColor="text1"/>
        </w:rPr>
      </w:pPr>
    </w:p>
    <w:p w14:paraId="656F403D" w14:textId="77777777" w:rsidR="00A92BDE" w:rsidRPr="00A867EF" w:rsidRDefault="00A92BDE" w:rsidP="00A92BDE">
      <w:pPr>
        <w:pStyle w:val="BodyText"/>
        <w:spacing w:before="74"/>
        <w:ind w:right="748"/>
        <w:rPr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For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current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enrollees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whose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drugs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will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be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affected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by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negative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formulary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changes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in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the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upcoming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 xml:space="preserve">year, the Sponsor will effectuate a meaningful transition </w:t>
      </w:r>
      <w:r w:rsidRPr="00A867EF">
        <w:rPr>
          <w:sz w:val="24"/>
          <w:szCs w:val="24"/>
        </w:rPr>
        <w:t>by either: (1) providing a transition</w:t>
      </w:r>
      <w:r w:rsidRPr="00A867EF">
        <w:rPr>
          <w:spacing w:val="-36"/>
          <w:sz w:val="24"/>
          <w:szCs w:val="24"/>
        </w:rPr>
        <w:t xml:space="preserve"> </w:t>
      </w:r>
      <w:r w:rsidRPr="00A867EF">
        <w:rPr>
          <w:sz w:val="24"/>
          <w:szCs w:val="24"/>
        </w:rPr>
        <w:t>process at the start of the new contract year or (2) effectuating a transition prior to the start of the</w:t>
      </w:r>
      <w:r w:rsidRPr="00A867EF">
        <w:rPr>
          <w:spacing w:val="-29"/>
          <w:sz w:val="24"/>
          <w:szCs w:val="24"/>
        </w:rPr>
        <w:t xml:space="preserve"> </w:t>
      </w:r>
      <w:r w:rsidRPr="00A867EF">
        <w:rPr>
          <w:sz w:val="24"/>
          <w:szCs w:val="24"/>
        </w:rPr>
        <w:t>new contract</w:t>
      </w:r>
      <w:r w:rsidRPr="00A867EF">
        <w:rPr>
          <w:spacing w:val="-1"/>
          <w:sz w:val="24"/>
          <w:szCs w:val="24"/>
        </w:rPr>
        <w:t xml:space="preserve"> </w:t>
      </w:r>
      <w:r w:rsidRPr="00A867EF">
        <w:rPr>
          <w:sz w:val="24"/>
          <w:szCs w:val="24"/>
        </w:rPr>
        <w:t>year.</w:t>
      </w:r>
    </w:p>
    <w:p w14:paraId="7800567F" w14:textId="77777777" w:rsidR="00A92BDE" w:rsidRPr="00A867EF" w:rsidRDefault="00A92BDE" w:rsidP="00A92BDE">
      <w:pPr>
        <w:pStyle w:val="BodyText"/>
        <w:ind w:right="832"/>
        <w:rPr>
          <w:sz w:val="24"/>
          <w:szCs w:val="24"/>
        </w:rPr>
      </w:pPr>
      <w:r w:rsidRPr="00A867EF">
        <w:rPr>
          <w:sz w:val="24"/>
          <w:szCs w:val="24"/>
        </w:rPr>
        <w:t xml:space="preserve">POS logic </w:t>
      </w:r>
      <w:proofErr w:type="gramStart"/>
      <w:r w:rsidRPr="00A867EF">
        <w:rPr>
          <w:sz w:val="24"/>
          <w:szCs w:val="24"/>
        </w:rPr>
        <w:t>is able to</w:t>
      </w:r>
      <w:proofErr w:type="gramEnd"/>
      <w:r w:rsidRPr="00A867EF">
        <w:rPr>
          <w:sz w:val="24"/>
          <w:szCs w:val="24"/>
        </w:rPr>
        <w:t xml:space="preserve"> accommodate option 1 by allowing current members to access</w:t>
      </w:r>
      <w:r w:rsidRPr="00A867EF">
        <w:rPr>
          <w:spacing w:val="-29"/>
          <w:sz w:val="24"/>
          <w:szCs w:val="24"/>
        </w:rPr>
        <w:t xml:space="preserve"> </w:t>
      </w:r>
      <w:r w:rsidRPr="00A867EF">
        <w:rPr>
          <w:sz w:val="24"/>
          <w:szCs w:val="24"/>
        </w:rPr>
        <w:t>transition</w:t>
      </w:r>
      <w:r w:rsidRPr="00A867EF">
        <w:rPr>
          <w:spacing w:val="-1"/>
          <w:sz w:val="24"/>
          <w:szCs w:val="24"/>
        </w:rPr>
        <w:t xml:space="preserve"> </w:t>
      </w:r>
      <w:r w:rsidRPr="00A867EF">
        <w:rPr>
          <w:sz w:val="24"/>
          <w:szCs w:val="24"/>
        </w:rPr>
        <w:t>supplies</w:t>
      </w:r>
      <w:r w:rsidRPr="00A867EF">
        <w:rPr>
          <w:spacing w:val="-3"/>
          <w:sz w:val="24"/>
          <w:szCs w:val="24"/>
        </w:rPr>
        <w:t xml:space="preserve"> </w:t>
      </w:r>
      <w:r w:rsidRPr="00A867EF">
        <w:rPr>
          <w:sz w:val="24"/>
          <w:szCs w:val="24"/>
        </w:rPr>
        <w:t>at</w:t>
      </w:r>
      <w:r w:rsidRPr="00A867EF">
        <w:rPr>
          <w:spacing w:val="-3"/>
          <w:sz w:val="24"/>
          <w:szCs w:val="24"/>
        </w:rPr>
        <w:t xml:space="preserve"> </w:t>
      </w:r>
      <w:r w:rsidRPr="00A867EF">
        <w:rPr>
          <w:sz w:val="24"/>
          <w:szCs w:val="24"/>
        </w:rPr>
        <w:t>the</w:t>
      </w:r>
      <w:r w:rsidRPr="00A867EF">
        <w:rPr>
          <w:spacing w:val="-4"/>
          <w:sz w:val="24"/>
          <w:szCs w:val="24"/>
        </w:rPr>
        <w:t xml:space="preserve"> </w:t>
      </w:r>
      <w:r w:rsidRPr="00A867EF">
        <w:rPr>
          <w:sz w:val="24"/>
          <w:szCs w:val="24"/>
        </w:rPr>
        <w:t>point-of-sale</w:t>
      </w:r>
      <w:r w:rsidRPr="00A867EF">
        <w:rPr>
          <w:spacing w:val="-3"/>
          <w:sz w:val="24"/>
          <w:szCs w:val="24"/>
        </w:rPr>
        <w:t xml:space="preserve"> </w:t>
      </w:r>
      <w:r w:rsidRPr="00A867EF">
        <w:rPr>
          <w:sz w:val="24"/>
          <w:szCs w:val="24"/>
        </w:rPr>
        <w:t>when</w:t>
      </w:r>
      <w:r w:rsidRPr="00A867EF">
        <w:rPr>
          <w:spacing w:val="-4"/>
          <w:sz w:val="24"/>
          <w:szCs w:val="24"/>
        </w:rPr>
        <w:t xml:space="preserve"> </w:t>
      </w:r>
      <w:r w:rsidRPr="00A867EF">
        <w:rPr>
          <w:sz w:val="24"/>
          <w:szCs w:val="24"/>
        </w:rPr>
        <w:t>their</w:t>
      </w:r>
      <w:r w:rsidRPr="00A867EF">
        <w:rPr>
          <w:spacing w:val="-3"/>
          <w:sz w:val="24"/>
          <w:szCs w:val="24"/>
        </w:rPr>
        <w:t xml:space="preserve"> </w:t>
      </w:r>
      <w:r w:rsidRPr="00A867EF">
        <w:rPr>
          <w:sz w:val="24"/>
          <w:szCs w:val="24"/>
        </w:rPr>
        <w:t>claims</w:t>
      </w:r>
      <w:r w:rsidRPr="00A867EF">
        <w:rPr>
          <w:spacing w:val="-4"/>
          <w:sz w:val="24"/>
          <w:szCs w:val="24"/>
        </w:rPr>
        <w:t xml:space="preserve"> </w:t>
      </w:r>
      <w:r w:rsidRPr="00A867EF">
        <w:rPr>
          <w:sz w:val="24"/>
          <w:szCs w:val="24"/>
        </w:rPr>
        <w:t>history</w:t>
      </w:r>
      <w:r w:rsidRPr="00A867EF">
        <w:rPr>
          <w:spacing w:val="-3"/>
          <w:sz w:val="24"/>
          <w:szCs w:val="24"/>
        </w:rPr>
        <w:t xml:space="preserve"> </w:t>
      </w:r>
      <w:r w:rsidRPr="00A867EF">
        <w:rPr>
          <w:sz w:val="24"/>
          <w:szCs w:val="24"/>
        </w:rPr>
        <w:t>from</w:t>
      </w:r>
      <w:r w:rsidRPr="00A867EF">
        <w:rPr>
          <w:spacing w:val="-4"/>
          <w:sz w:val="24"/>
          <w:szCs w:val="24"/>
        </w:rPr>
        <w:t xml:space="preserve"> </w:t>
      </w:r>
      <w:r w:rsidRPr="00A867EF">
        <w:rPr>
          <w:sz w:val="24"/>
          <w:szCs w:val="24"/>
        </w:rPr>
        <w:t>the</w:t>
      </w:r>
      <w:r w:rsidRPr="00A867EF">
        <w:rPr>
          <w:spacing w:val="-4"/>
          <w:sz w:val="24"/>
          <w:szCs w:val="24"/>
        </w:rPr>
        <w:t xml:space="preserve"> </w:t>
      </w:r>
      <w:r w:rsidRPr="00A867EF">
        <w:rPr>
          <w:sz w:val="24"/>
          <w:szCs w:val="24"/>
        </w:rPr>
        <w:t>previous</w:t>
      </w:r>
      <w:r w:rsidRPr="00A867EF">
        <w:rPr>
          <w:spacing w:val="-3"/>
          <w:sz w:val="24"/>
          <w:szCs w:val="24"/>
        </w:rPr>
        <w:t xml:space="preserve"> </w:t>
      </w:r>
      <w:r w:rsidRPr="00A867EF">
        <w:rPr>
          <w:sz w:val="24"/>
          <w:szCs w:val="24"/>
        </w:rPr>
        <w:t>calendar</w:t>
      </w:r>
      <w:r w:rsidRPr="00A867EF">
        <w:rPr>
          <w:spacing w:val="-3"/>
          <w:sz w:val="24"/>
          <w:szCs w:val="24"/>
        </w:rPr>
        <w:t xml:space="preserve"> </w:t>
      </w:r>
      <w:r w:rsidRPr="00A867EF">
        <w:rPr>
          <w:sz w:val="24"/>
          <w:szCs w:val="24"/>
        </w:rPr>
        <w:t>year</w:t>
      </w:r>
      <w:r w:rsidRPr="00A867EF">
        <w:rPr>
          <w:spacing w:val="-4"/>
          <w:sz w:val="24"/>
          <w:szCs w:val="24"/>
        </w:rPr>
        <w:t xml:space="preserve"> </w:t>
      </w:r>
      <w:r w:rsidRPr="00A867EF">
        <w:rPr>
          <w:sz w:val="24"/>
          <w:szCs w:val="24"/>
        </w:rPr>
        <w:t>contains</w:t>
      </w:r>
      <w:r w:rsidRPr="00A867EF">
        <w:rPr>
          <w:spacing w:val="-3"/>
          <w:sz w:val="24"/>
          <w:szCs w:val="24"/>
        </w:rPr>
        <w:t xml:space="preserve"> </w:t>
      </w:r>
      <w:r w:rsidRPr="00A867EF">
        <w:rPr>
          <w:sz w:val="24"/>
          <w:szCs w:val="24"/>
        </w:rPr>
        <w:t>an</w:t>
      </w:r>
      <w:r w:rsidRPr="00A867EF">
        <w:rPr>
          <w:spacing w:val="-1"/>
          <w:sz w:val="24"/>
          <w:szCs w:val="24"/>
        </w:rPr>
        <w:t xml:space="preserve"> </w:t>
      </w:r>
      <w:r w:rsidRPr="00A867EF">
        <w:rPr>
          <w:sz w:val="24"/>
          <w:szCs w:val="24"/>
        </w:rPr>
        <w:t>approved claim for the same drug that the member is attempting to fill through transition and</w:t>
      </w:r>
      <w:r w:rsidRPr="00A867EF">
        <w:rPr>
          <w:spacing w:val="-31"/>
          <w:sz w:val="24"/>
          <w:szCs w:val="24"/>
        </w:rPr>
        <w:t xml:space="preserve"> </w:t>
      </w:r>
      <w:r w:rsidRPr="00A867EF">
        <w:rPr>
          <w:sz w:val="24"/>
          <w:szCs w:val="24"/>
        </w:rPr>
        <w:t>the drug is considered a negative change from one plan year to the next. To accomplish this,</w:t>
      </w:r>
      <w:r w:rsidRPr="00A867EF">
        <w:rPr>
          <w:spacing w:val="-26"/>
          <w:sz w:val="24"/>
          <w:szCs w:val="24"/>
        </w:rPr>
        <w:t xml:space="preserve"> </w:t>
      </w:r>
      <w:r w:rsidRPr="00A867EF">
        <w:rPr>
          <w:sz w:val="24"/>
          <w:szCs w:val="24"/>
        </w:rPr>
        <w:t>POS looks for Part D claims in the member’s claim history that were approved prior to January 1 of</w:t>
      </w:r>
      <w:r w:rsidRPr="00A867EF">
        <w:rPr>
          <w:spacing w:val="-31"/>
          <w:sz w:val="24"/>
          <w:szCs w:val="24"/>
        </w:rPr>
        <w:t xml:space="preserve"> </w:t>
      </w:r>
      <w:r w:rsidRPr="00A867EF">
        <w:rPr>
          <w:sz w:val="24"/>
          <w:szCs w:val="24"/>
        </w:rPr>
        <w:t>the new plan year, and that have the same HICL value as the transition claim. Additionally, if a</w:t>
      </w:r>
      <w:r w:rsidRPr="00A867EF">
        <w:rPr>
          <w:spacing w:val="-30"/>
          <w:sz w:val="24"/>
          <w:szCs w:val="24"/>
        </w:rPr>
        <w:t xml:space="preserve"> </w:t>
      </w:r>
      <w:r w:rsidRPr="00A867EF">
        <w:rPr>
          <w:sz w:val="24"/>
          <w:szCs w:val="24"/>
        </w:rPr>
        <w:t>brand</w:t>
      </w:r>
      <w:r w:rsidRPr="00A867EF">
        <w:rPr>
          <w:spacing w:val="-1"/>
          <w:sz w:val="24"/>
          <w:szCs w:val="24"/>
        </w:rPr>
        <w:t xml:space="preserve"> </w:t>
      </w:r>
      <w:r w:rsidRPr="00A867EF">
        <w:rPr>
          <w:sz w:val="24"/>
          <w:szCs w:val="24"/>
        </w:rPr>
        <w:t>medication is being filled under transition, the previous claim must also be brand (based on</w:t>
      </w:r>
      <w:r w:rsidRPr="00A867EF">
        <w:rPr>
          <w:spacing w:val="-29"/>
          <w:sz w:val="24"/>
          <w:szCs w:val="24"/>
        </w:rPr>
        <w:t xml:space="preserve"> </w:t>
      </w:r>
      <w:r w:rsidRPr="00A867EF">
        <w:rPr>
          <w:sz w:val="24"/>
          <w:szCs w:val="24"/>
        </w:rPr>
        <w:t>NSDE</w:t>
      </w:r>
      <w:r w:rsidRPr="00A867EF">
        <w:rPr>
          <w:w w:val="99"/>
          <w:sz w:val="24"/>
          <w:szCs w:val="24"/>
        </w:rPr>
        <w:t xml:space="preserve"> </w:t>
      </w:r>
      <w:r w:rsidRPr="00A867EF">
        <w:rPr>
          <w:sz w:val="24"/>
          <w:szCs w:val="24"/>
        </w:rPr>
        <w:t>marketing status). If a generic medication is being filled under transition, the previous claim can</w:t>
      </w:r>
      <w:r w:rsidRPr="00A867EF">
        <w:rPr>
          <w:spacing w:val="-30"/>
          <w:sz w:val="24"/>
          <w:szCs w:val="24"/>
        </w:rPr>
        <w:t xml:space="preserve"> </w:t>
      </w:r>
      <w:r w:rsidRPr="00A867EF">
        <w:rPr>
          <w:sz w:val="24"/>
          <w:szCs w:val="24"/>
        </w:rPr>
        <w:t>be</w:t>
      </w:r>
      <w:r w:rsidRPr="00A867EF">
        <w:rPr>
          <w:spacing w:val="-1"/>
          <w:sz w:val="24"/>
          <w:szCs w:val="24"/>
        </w:rPr>
        <w:t xml:space="preserve"> </w:t>
      </w:r>
      <w:r w:rsidRPr="00A867EF">
        <w:rPr>
          <w:sz w:val="24"/>
          <w:szCs w:val="24"/>
        </w:rPr>
        <w:t>either brand or generic (based on NSDE marketing</w:t>
      </w:r>
      <w:r w:rsidRPr="00A867EF">
        <w:rPr>
          <w:spacing w:val="-21"/>
          <w:sz w:val="24"/>
          <w:szCs w:val="24"/>
        </w:rPr>
        <w:t xml:space="preserve"> </w:t>
      </w:r>
      <w:r w:rsidRPr="00A867EF">
        <w:rPr>
          <w:sz w:val="24"/>
          <w:szCs w:val="24"/>
        </w:rPr>
        <w:t>status).</w:t>
      </w:r>
    </w:p>
    <w:p w14:paraId="40034D62" w14:textId="77777777" w:rsidR="00A92BDE" w:rsidRPr="00A867EF" w:rsidRDefault="00A92BDE" w:rsidP="00A92BDE">
      <w:pPr>
        <w:pStyle w:val="BodyText"/>
        <w:ind w:right="748"/>
        <w:rPr>
          <w:color w:val="000000" w:themeColor="text1"/>
          <w:sz w:val="24"/>
          <w:szCs w:val="24"/>
        </w:rPr>
      </w:pPr>
      <w:r w:rsidRPr="00A867EF">
        <w:rPr>
          <w:sz w:val="24"/>
          <w:szCs w:val="24"/>
        </w:rPr>
        <w:t>Negative changes are changes to a formulary that result in a potential reduction in benefit</w:t>
      </w:r>
      <w:r w:rsidRPr="00A867EF">
        <w:rPr>
          <w:spacing w:val="-26"/>
          <w:sz w:val="24"/>
          <w:szCs w:val="24"/>
        </w:rPr>
        <w:t xml:space="preserve"> </w:t>
      </w:r>
      <w:r w:rsidRPr="00A867EF">
        <w:rPr>
          <w:sz w:val="24"/>
          <w:szCs w:val="24"/>
        </w:rPr>
        <w:t>to me</w:t>
      </w:r>
      <w:r w:rsidRPr="00A867EF">
        <w:rPr>
          <w:color w:val="000000" w:themeColor="text1"/>
          <w:sz w:val="24"/>
          <w:szCs w:val="24"/>
        </w:rPr>
        <w:t>mbers. These changes can be associated to removing the covered Part D drug from</w:t>
      </w:r>
      <w:r w:rsidRPr="00A867EF">
        <w:rPr>
          <w:color w:val="000000" w:themeColor="text1"/>
          <w:spacing w:val="-19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the formulary,</w:t>
      </w:r>
      <w:r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changing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its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preferred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or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tiered</w:t>
      </w:r>
      <w:r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cost-sharing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status,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or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adding</w:t>
      </w:r>
      <w:r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utilization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management.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The transition across contract year process is applicable to all drugs associated to mid-year</w:t>
      </w:r>
      <w:r w:rsidRPr="00A867EF">
        <w:rPr>
          <w:color w:val="000000" w:themeColor="text1"/>
          <w:spacing w:val="-3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and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across plan-year negative</w:t>
      </w:r>
      <w:r w:rsidRPr="00A867EF">
        <w:rPr>
          <w:color w:val="000000" w:themeColor="text1"/>
          <w:spacing w:val="-2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changes.</w:t>
      </w:r>
    </w:p>
    <w:p w14:paraId="59BC7D32" w14:textId="77777777" w:rsidR="00A92BDE" w:rsidRPr="00621F56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/>
        <w:ind w:left="1440" w:right="695" w:hanging="360"/>
        <w:rPr>
          <w:b/>
          <w:bCs/>
          <w:color w:val="000000" w:themeColor="text1"/>
          <w:sz w:val="32"/>
          <w:szCs w:val="32"/>
        </w:rPr>
      </w:pPr>
      <w:r w:rsidRPr="00621F56">
        <w:rPr>
          <w:color w:val="000000" w:themeColor="text1"/>
          <w:sz w:val="32"/>
          <w:szCs w:val="32"/>
        </w:rPr>
        <w:t>Transition</w:t>
      </w:r>
      <w:r w:rsidRPr="00621F56">
        <w:rPr>
          <w:color w:val="000000" w:themeColor="text1"/>
          <w:spacing w:val="-1"/>
          <w:sz w:val="32"/>
          <w:szCs w:val="32"/>
        </w:rPr>
        <w:t xml:space="preserve"> </w:t>
      </w:r>
      <w:r w:rsidRPr="00621F56">
        <w:rPr>
          <w:color w:val="000000" w:themeColor="text1"/>
          <w:sz w:val="32"/>
          <w:szCs w:val="32"/>
        </w:rPr>
        <w:t>Extension</w:t>
      </w:r>
    </w:p>
    <w:p w14:paraId="71AEE09E" w14:textId="1921B4B4" w:rsidR="00384EAD" w:rsidRPr="00384EAD" w:rsidRDefault="00A92BDE" w:rsidP="00384EAD">
      <w:pPr>
        <w:pStyle w:val="BodyText"/>
        <w:spacing w:before="115"/>
        <w:ind w:right="766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Sponsor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will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make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arrangements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to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continue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to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provide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necessary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Part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drugs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to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enrollees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via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an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extension of the transition period, on a case-by-case basis, to the extent that their</w:t>
      </w:r>
      <w:r w:rsidRPr="00A867EF">
        <w:rPr>
          <w:color w:val="000000" w:themeColor="text1"/>
          <w:spacing w:val="-2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exception requests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or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appeals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have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not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been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processed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by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the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end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of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the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minimum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transition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period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and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until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such time as a transition has been made (either through a switch to an appropriate formulary</w:t>
      </w:r>
      <w:r w:rsidRPr="00A867EF">
        <w:rPr>
          <w:color w:val="000000" w:themeColor="text1"/>
          <w:spacing w:val="-28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drug or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decision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on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an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lastRenderedPageBreak/>
        <w:t>exception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request).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On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case-by-case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basis,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point-of-sale</w:t>
      </w:r>
      <w:r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overrides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can</w:t>
      </w:r>
      <w:r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also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 xml:space="preserve">be entered by the Plan or by </w:t>
      </w:r>
      <w:r w:rsidR="00F5136C" w:rsidRPr="00A867EF">
        <w:rPr>
          <w:color w:val="000000" w:themeColor="text1"/>
          <w:sz w:val="24"/>
          <w:szCs w:val="24"/>
        </w:rPr>
        <w:t>The Plan’s PBM</w:t>
      </w:r>
      <w:r w:rsidRPr="00A867EF">
        <w:rPr>
          <w:color w:val="000000" w:themeColor="text1"/>
          <w:sz w:val="24"/>
          <w:szCs w:val="24"/>
        </w:rPr>
        <w:t xml:space="preserve"> (if authorized by the Plan to do so) </w:t>
      </w:r>
      <w:proofErr w:type="gramStart"/>
      <w:r w:rsidRPr="00A867EF">
        <w:rPr>
          <w:color w:val="000000" w:themeColor="text1"/>
          <w:sz w:val="24"/>
          <w:szCs w:val="24"/>
        </w:rPr>
        <w:t>in order to</w:t>
      </w:r>
      <w:proofErr w:type="gramEnd"/>
      <w:r w:rsidRPr="00A867EF">
        <w:rPr>
          <w:color w:val="000000" w:themeColor="text1"/>
          <w:spacing w:val="-3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provide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continued coverage of the transition</w:t>
      </w:r>
      <w:r w:rsidRPr="00A867EF">
        <w:rPr>
          <w:color w:val="000000" w:themeColor="text1"/>
          <w:spacing w:val="-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drug(s).</w:t>
      </w:r>
      <w:r w:rsidR="00384EAD">
        <w:rPr>
          <w:color w:val="000000" w:themeColor="text1"/>
          <w:sz w:val="24"/>
          <w:szCs w:val="24"/>
        </w:rPr>
        <w:t xml:space="preserve"> A</w:t>
      </w:r>
      <w:r w:rsidR="00384EAD" w:rsidRPr="00384EAD">
        <w:rPr>
          <w:color w:val="000000" w:themeColor="text1"/>
          <w:sz w:val="24"/>
          <w:szCs w:val="24"/>
        </w:rPr>
        <w:t xml:space="preserve">n enrollee </w:t>
      </w:r>
      <w:r w:rsidR="00384EAD">
        <w:rPr>
          <w:color w:val="000000" w:themeColor="text1"/>
          <w:sz w:val="24"/>
          <w:szCs w:val="24"/>
        </w:rPr>
        <w:t>must</w:t>
      </w:r>
      <w:r w:rsidR="00384EAD" w:rsidRPr="00384EAD">
        <w:rPr>
          <w:color w:val="000000" w:themeColor="text1"/>
          <w:sz w:val="24"/>
          <w:szCs w:val="24"/>
        </w:rPr>
        <w:t xml:space="preserve"> file an appeal i</w:t>
      </w:r>
      <w:r w:rsidR="00384EAD">
        <w:rPr>
          <w:color w:val="000000" w:themeColor="text1"/>
          <w:sz w:val="24"/>
          <w:szCs w:val="24"/>
        </w:rPr>
        <w:t>n</w:t>
      </w:r>
      <w:r w:rsidR="00384EAD" w:rsidRPr="00384EAD">
        <w:rPr>
          <w:color w:val="000000" w:themeColor="text1"/>
          <w:sz w:val="24"/>
          <w:szCs w:val="24"/>
        </w:rPr>
        <w:t xml:space="preserve"> 65 calendar days from the date of a written coverage determination notice.</w:t>
      </w:r>
    </w:p>
    <w:p w14:paraId="2F1BC3C7" w14:textId="5CEBF519" w:rsidR="00A92BDE" w:rsidRPr="00A867EF" w:rsidRDefault="00A92BDE" w:rsidP="00A92BDE">
      <w:pPr>
        <w:pStyle w:val="BodyText"/>
        <w:spacing w:before="115"/>
        <w:ind w:right="766"/>
        <w:rPr>
          <w:color w:val="000000" w:themeColor="text1"/>
          <w:sz w:val="24"/>
          <w:szCs w:val="24"/>
        </w:rPr>
      </w:pPr>
    </w:p>
    <w:p w14:paraId="57327040" w14:textId="77777777" w:rsidR="00A92BDE" w:rsidRPr="000F336D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 w:line="251" w:lineRule="exact"/>
        <w:ind w:left="1451" w:right="695" w:hanging="719"/>
        <w:rPr>
          <w:b/>
          <w:bCs/>
          <w:color w:val="000000" w:themeColor="text1"/>
          <w:sz w:val="32"/>
          <w:szCs w:val="32"/>
        </w:rPr>
      </w:pPr>
      <w:r w:rsidRPr="000F336D">
        <w:rPr>
          <w:color w:val="000000" w:themeColor="text1"/>
          <w:sz w:val="32"/>
          <w:szCs w:val="32"/>
        </w:rPr>
        <w:t>Cost-sharing for Transition</w:t>
      </w:r>
      <w:r w:rsidRPr="000F336D">
        <w:rPr>
          <w:color w:val="000000" w:themeColor="text1"/>
          <w:spacing w:val="-3"/>
          <w:sz w:val="32"/>
          <w:szCs w:val="32"/>
        </w:rPr>
        <w:t xml:space="preserve"> </w:t>
      </w:r>
      <w:r w:rsidRPr="000F336D">
        <w:rPr>
          <w:color w:val="000000" w:themeColor="text1"/>
          <w:sz w:val="32"/>
          <w:szCs w:val="32"/>
        </w:rPr>
        <w:t>Supplies</w:t>
      </w:r>
    </w:p>
    <w:p w14:paraId="4509219D" w14:textId="7615ADC1" w:rsidR="00A92BDE" w:rsidRPr="00A867EF" w:rsidRDefault="00F5136C" w:rsidP="00A92BDE">
      <w:pPr>
        <w:pStyle w:val="BodyText"/>
        <w:spacing w:before="1" w:line="230" w:lineRule="exact"/>
        <w:ind w:right="832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The Plan’s PBM</w:t>
      </w:r>
      <w:r w:rsidR="00A92BDE" w:rsidRPr="00A867EF">
        <w:rPr>
          <w:color w:val="000000" w:themeColor="text1"/>
          <w:sz w:val="24"/>
          <w:szCs w:val="24"/>
        </w:rPr>
        <w:t xml:space="preserve"> will ensure that cost-sharing for a temporary supply of drugs provided under</w:t>
      </w:r>
      <w:r w:rsidR="00A92BDE" w:rsidRPr="00A867EF">
        <w:rPr>
          <w:color w:val="000000" w:themeColor="text1"/>
          <w:spacing w:val="-2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its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transition process will never exceed the statutory maximum co-payment amounts for</w:t>
      </w:r>
      <w:r w:rsidR="00A92BDE" w:rsidRPr="00A867EF">
        <w:rPr>
          <w:color w:val="000000" w:themeColor="text1"/>
          <w:spacing w:val="-28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low-income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subsidy (LIS) eligible enrollees. For non-LIS enrollees, a sponsor must charge the same</w:t>
      </w:r>
      <w:r w:rsidR="00A92BDE" w:rsidRPr="00A867EF">
        <w:rPr>
          <w:color w:val="000000" w:themeColor="text1"/>
          <w:spacing w:val="-2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cost sharing for non-formulary Part D drugs provided during the transition that would apply for</w:t>
      </w:r>
      <w:r w:rsidR="00A92BDE" w:rsidRPr="00A867EF">
        <w:rPr>
          <w:color w:val="000000" w:themeColor="text1"/>
          <w:spacing w:val="-3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non-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formulary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drugs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approved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through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formulary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exception</w:t>
      </w:r>
      <w:r w:rsidR="00A92BDE" w:rsidRPr="00A867EF">
        <w:rPr>
          <w:color w:val="000000" w:themeColor="text1"/>
          <w:spacing w:val="-4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in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accordance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with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42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CFR</w:t>
      </w:r>
      <w:r w:rsidR="00A92BDE" w:rsidRPr="00A867EF">
        <w:rPr>
          <w:color w:val="000000" w:themeColor="text1"/>
          <w:spacing w:val="-3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§423.578(b) and the same cost sharing for formulary drugs subject to utilization management edits</w:t>
      </w:r>
      <w:r w:rsidR="00A92BDE" w:rsidRPr="00A867EF">
        <w:rPr>
          <w:color w:val="000000" w:themeColor="text1"/>
          <w:spacing w:val="-36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provided</w:t>
      </w:r>
      <w:r w:rsidR="00A92BDE"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during the transition that would apply if the utilization management criteria are</w:t>
      </w:r>
      <w:r w:rsidR="00A92BDE" w:rsidRPr="00A867EF">
        <w:rPr>
          <w:color w:val="000000" w:themeColor="text1"/>
          <w:spacing w:val="-36"/>
          <w:sz w:val="24"/>
          <w:szCs w:val="24"/>
        </w:rPr>
        <w:t xml:space="preserve"> </w:t>
      </w:r>
      <w:r w:rsidR="00A92BDE" w:rsidRPr="00A867EF">
        <w:rPr>
          <w:color w:val="000000" w:themeColor="text1"/>
          <w:sz w:val="24"/>
          <w:szCs w:val="24"/>
        </w:rPr>
        <w:t>met.</w:t>
      </w:r>
    </w:p>
    <w:p w14:paraId="0A5B6020" w14:textId="77777777" w:rsidR="00A92BDE" w:rsidRPr="000F336D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16"/>
        <w:ind w:left="1451" w:right="695" w:hanging="719"/>
        <w:rPr>
          <w:b/>
          <w:bCs/>
          <w:color w:val="000000" w:themeColor="text1"/>
          <w:sz w:val="32"/>
          <w:szCs w:val="32"/>
        </w:rPr>
      </w:pPr>
      <w:r w:rsidRPr="000F336D">
        <w:rPr>
          <w:color w:val="000000" w:themeColor="text1"/>
          <w:sz w:val="32"/>
          <w:szCs w:val="32"/>
        </w:rPr>
        <w:t>Six Classes of Clinical</w:t>
      </w:r>
      <w:r w:rsidRPr="000F336D">
        <w:rPr>
          <w:color w:val="000000" w:themeColor="text1"/>
          <w:spacing w:val="-3"/>
          <w:sz w:val="32"/>
          <w:szCs w:val="32"/>
        </w:rPr>
        <w:t xml:space="preserve"> </w:t>
      </w:r>
      <w:r w:rsidRPr="000F336D">
        <w:rPr>
          <w:color w:val="000000" w:themeColor="text1"/>
          <w:sz w:val="32"/>
          <w:szCs w:val="32"/>
        </w:rPr>
        <w:t>Concern</w:t>
      </w:r>
    </w:p>
    <w:p w14:paraId="6E83682A" w14:textId="77777777" w:rsidR="00A92BDE" w:rsidRPr="00A867EF" w:rsidRDefault="00A92BDE" w:rsidP="00A92BDE">
      <w:pPr>
        <w:pStyle w:val="BodyText"/>
        <w:spacing w:before="115"/>
        <w:ind w:right="633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Per CMS guidance, members transitioning to a plan while taking a drug within the six classes</w:t>
      </w:r>
      <w:r w:rsidRPr="00A867EF">
        <w:rPr>
          <w:color w:val="000000" w:themeColor="text1"/>
          <w:spacing w:val="-25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of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clinical concern must be granted continued coverage of therapy for the duration of treatment, up</w:t>
      </w:r>
      <w:r w:rsidRPr="00A867EF">
        <w:rPr>
          <w:color w:val="000000" w:themeColor="text1"/>
          <w:spacing w:val="-2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 xml:space="preserve">to the full duration of active enrollment in the plan </w:t>
      </w:r>
      <w:proofErr w:type="gramStart"/>
      <w:r w:rsidRPr="00A867EF">
        <w:rPr>
          <w:color w:val="000000" w:themeColor="text1"/>
          <w:sz w:val="24"/>
          <w:szCs w:val="24"/>
        </w:rPr>
        <w:t>as long as</w:t>
      </w:r>
      <w:proofErr w:type="gramEnd"/>
      <w:r w:rsidRPr="00A867EF">
        <w:rPr>
          <w:color w:val="000000" w:themeColor="text1"/>
          <w:sz w:val="24"/>
          <w:szCs w:val="24"/>
        </w:rPr>
        <w:t xml:space="preserve"> the drug remains on formulary. Utilization management restrictions (PA and/or</w:t>
      </w:r>
      <w:r w:rsidRPr="00A867EF">
        <w:rPr>
          <w:color w:val="000000" w:themeColor="text1"/>
          <w:spacing w:val="10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Step Therapy), which may apply to new members naïve to therapy, are not applied to those</w:t>
      </w:r>
      <w:r w:rsidRPr="00A867EF">
        <w:rPr>
          <w:color w:val="000000" w:themeColor="text1"/>
          <w:spacing w:val="-24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members transitioning to the Medicare Part D plan on agents within these key categories. The six</w:t>
      </w:r>
      <w:r w:rsidRPr="00A867EF">
        <w:rPr>
          <w:color w:val="000000" w:themeColor="text1"/>
          <w:spacing w:val="-20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classes include:</w:t>
      </w:r>
    </w:p>
    <w:p w14:paraId="42400A78" w14:textId="77777777" w:rsidR="00A92BDE" w:rsidRPr="00A867EF" w:rsidRDefault="00A92BDE" w:rsidP="00A92BDE">
      <w:pPr>
        <w:pStyle w:val="ListParagraph"/>
        <w:widowControl w:val="0"/>
        <w:numPr>
          <w:ilvl w:val="0"/>
          <w:numId w:val="39"/>
        </w:numPr>
        <w:tabs>
          <w:tab w:val="left" w:pos="1902"/>
        </w:tabs>
        <w:spacing w:before="120"/>
        <w:ind w:right="695"/>
        <w:rPr>
          <w:rFonts w:ascii="Arial" w:eastAsia="Arial" w:hAnsi="Arial" w:cs="Arial"/>
          <w:color w:val="000000" w:themeColor="text1"/>
        </w:rPr>
      </w:pPr>
      <w:proofErr w:type="gramStart"/>
      <w:r w:rsidRPr="00A867EF">
        <w:rPr>
          <w:rFonts w:ascii="Arial"/>
          <w:color w:val="000000" w:themeColor="text1"/>
        </w:rPr>
        <w:t>Antidepressant;</w:t>
      </w:r>
      <w:proofErr w:type="gramEnd"/>
    </w:p>
    <w:p w14:paraId="2DDE7722" w14:textId="77777777" w:rsidR="00A92BDE" w:rsidRPr="00A867EF" w:rsidRDefault="00A92BDE" w:rsidP="00A92BDE">
      <w:pPr>
        <w:pStyle w:val="ListParagraph"/>
        <w:widowControl w:val="0"/>
        <w:numPr>
          <w:ilvl w:val="0"/>
          <w:numId w:val="39"/>
        </w:numPr>
        <w:tabs>
          <w:tab w:val="left" w:pos="1902"/>
        </w:tabs>
        <w:ind w:right="695"/>
        <w:rPr>
          <w:rFonts w:ascii="Arial" w:eastAsia="Arial" w:hAnsi="Arial" w:cs="Arial"/>
          <w:color w:val="000000" w:themeColor="text1"/>
        </w:rPr>
      </w:pPr>
      <w:proofErr w:type="gramStart"/>
      <w:r w:rsidRPr="00A867EF">
        <w:rPr>
          <w:rFonts w:ascii="Arial"/>
          <w:color w:val="000000" w:themeColor="text1"/>
        </w:rPr>
        <w:t>Antipsychotic;</w:t>
      </w:r>
      <w:proofErr w:type="gramEnd"/>
    </w:p>
    <w:p w14:paraId="4A8D2F83" w14:textId="77777777" w:rsidR="00A92BDE" w:rsidRPr="00A867EF" w:rsidRDefault="00A92BDE" w:rsidP="00A92BDE">
      <w:pPr>
        <w:rPr>
          <w:rFonts w:ascii="Arial" w:eastAsia="Arial" w:hAnsi="Arial" w:cs="Arial"/>
          <w:color w:val="000000" w:themeColor="text1"/>
        </w:rPr>
        <w:sectPr w:rsidR="00A92BDE" w:rsidRPr="00A867EF">
          <w:type w:val="continuous"/>
          <w:pgSz w:w="12240" w:h="15840"/>
          <w:pgMar w:top="760" w:right="480" w:bottom="2140" w:left="780" w:header="720" w:footer="720" w:gutter="0"/>
          <w:cols w:space="720"/>
        </w:sectPr>
      </w:pPr>
    </w:p>
    <w:p w14:paraId="25649E77" w14:textId="77777777" w:rsidR="00A92BDE" w:rsidRPr="00A867EF" w:rsidRDefault="00A92BDE" w:rsidP="00A92BDE">
      <w:pPr>
        <w:pStyle w:val="ListParagraph"/>
        <w:widowControl w:val="0"/>
        <w:numPr>
          <w:ilvl w:val="0"/>
          <w:numId w:val="39"/>
        </w:numPr>
        <w:tabs>
          <w:tab w:val="left" w:pos="1902"/>
        </w:tabs>
        <w:spacing w:before="74"/>
        <w:ind w:right="695"/>
        <w:rPr>
          <w:rFonts w:ascii="Arial" w:eastAsia="Arial" w:hAnsi="Arial" w:cs="Arial"/>
          <w:color w:val="000000" w:themeColor="text1"/>
        </w:rPr>
      </w:pPr>
      <w:proofErr w:type="gramStart"/>
      <w:r w:rsidRPr="00A867EF">
        <w:rPr>
          <w:rFonts w:ascii="Arial"/>
          <w:color w:val="000000" w:themeColor="text1"/>
        </w:rPr>
        <w:t>Anticonvulsant;</w:t>
      </w:r>
      <w:proofErr w:type="gramEnd"/>
    </w:p>
    <w:p w14:paraId="202007F6" w14:textId="77777777" w:rsidR="00A92BDE" w:rsidRPr="00A867EF" w:rsidRDefault="00A92BDE" w:rsidP="00A92BDE">
      <w:pPr>
        <w:pStyle w:val="ListParagraph"/>
        <w:widowControl w:val="0"/>
        <w:numPr>
          <w:ilvl w:val="0"/>
          <w:numId w:val="39"/>
        </w:numPr>
        <w:tabs>
          <w:tab w:val="left" w:pos="1902"/>
        </w:tabs>
        <w:ind w:right="695"/>
        <w:rPr>
          <w:rFonts w:ascii="Arial" w:eastAsia="Arial" w:hAnsi="Arial" w:cs="Arial"/>
          <w:color w:val="000000" w:themeColor="text1"/>
        </w:rPr>
      </w:pPr>
      <w:proofErr w:type="gramStart"/>
      <w:r w:rsidRPr="00A867EF">
        <w:rPr>
          <w:rFonts w:ascii="Arial"/>
          <w:color w:val="000000" w:themeColor="text1"/>
        </w:rPr>
        <w:t>Antineoplastic;</w:t>
      </w:r>
      <w:proofErr w:type="gramEnd"/>
    </w:p>
    <w:p w14:paraId="07DE1BD9" w14:textId="77777777" w:rsidR="00A92BDE" w:rsidRPr="00A867EF" w:rsidRDefault="00A92BDE" w:rsidP="00A92BDE">
      <w:pPr>
        <w:pStyle w:val="ListParagraph"/>
        <w:widowControl w:val="0"/>
        <w:numPr>
          <w:ilvl w:val="0"/>
          <w:numId w:val="39"/>
        </w:numPr>
        <w:tabs>
          <w:tab w:val="left" w:pos="1902"/>
        </w:tabs>
        <w:ind w:right="695"/>
        <w:rPr>
          <w:rFonts w:ascii="Arial" w:eastAsia="Arial" w:hAnsi="Arial" w:cs="Arial"/>
          <w:color w:val="000000" w:themeColor="text1"/>
        </w:rPr>
      </w:pPr>
      <w:r w:rsidRPr="00A867EF">
        <w:rPr>
          <w:rFonts w:ascii="Arial"/>
          <w:color w:val="000000" w:themeColor="text1"/>
        </w:rPr>
        <w:t>Antiretroviral;</w:t>
      </w:r>
      <w:r w:rsidRPr="00A867EF">
        <w:rPr>
          <w:rFonts w:ascii="Arial"/>
          <w:color w:val="000000" w:themeColor="text1"/>
          <w:spacing w:val="-1"/>
        </w:rPr>
        <w:t xml:space="preserve"> </w:t>
      </w:r>
      <w:r w:rsidRPr="00A867EF">
        <w:rPr>
          <w:rFonts w:ascii="Arial"/>
          <w:color w:val="000000" w:themeColor="text1"/>
        </w:rPr>
        <w:t>and</w:t>
      </w:r>
    </w:p>
    <w:p w14:paraId="6EDEFF23" w14:textId="77777777" w:rsidR="00A92BDE" w:rsidRPr="00A867EF" w:rsidRDefault="00A92BDE" w:rsidP="00A92BDE">
      <w:pPr>
        <w:pStyle w:val="ListParagraph"/>
        <w:widowControl w:val="0"/>
        <w:numPr>
          <w:ilvl w:val="0"/>
          <w:numId w:val="39"/>
        </w:numPr>
        <w:tabs>
          <w:tab w:val="left" w:pos="1902"/>
        </w:tabs>
        <w:ind w:right="695"/>
        <w:rPr>
          <w:rFonts w:ascii="Arial" w:eastAsia="Arial" w:hAnsi="Arial" w:cs="Arial"/>
          <w:color w:val="000000" w:themeColor="text1"/>
        </w:rPr>
      </w:pPr>
      <w:r w:rsidRPr="00A867EF">
        <w:rPr>
          <w:rFonts w:ascii="Arial"/>
          <w:color w:val="000000" w:themeColor="text1"/>
        </w:rPr>
        <w:t>Immunosuppressant (for prophylaxis of organ transplant</w:t>
      </w:r>
      <w:r w:rsidRPr="00A867EF">
        <w:rPr>
          <w:rFonts w:ascii="Arial"/>
          <w:color w:val="000000" w:themeColor="text1"/>
          <w:spacing w:val="-7"/>
        </w:rPr>
        <w:t xml:space="preserve"> </w:t>
      </w:r>
      <w:r w:rsidRPr="00A867EF">
        <w:rPr>
          <w:rFonts w:ascii="Arial"/>
          <w:color w:val="000000" w:themeColor="text1"/>
        </w:rPr>
        <w:t>rejection).</w:t>
      </w:r>
    </w:p>
    <w:p w14:paraId="7BEEE177" w14:textId="77777777" w:rsidR="00A92BDE" w:rsidRPr="00A867EF" w:rsidRDefault="00A92BDE" w:rsidP="00A92BDE">
      <w:pPr>
        <w:spacing w:before="11"/>
        <w:rPr>
          <w:rFonts w:ascii="Arial" w:eastAsia="Arial" w:hAnsi="Arial" w:cs="Arial"/>
          <w:color w:val="000000" w:themeColor="text1"/>
        </w:rPr>
      </w:pPr>
    </w:p>
    <w:p w14:paraId="164C86E6" w14:textId="77777777" w:rsidR="00A92BDE" w:rsidRPr="00A867EF" w:rsidRDefault="00A92BDE" w:rsidP="00A92BDE">
      <w:pPr>
        <w:pStyle w:val="BodyText"/>
        <w:spacing w:before="0"/>
        <w:ind w:right="1067"/>
        <w:jc w:val="both"/>
        <w:rPr>
          <w:color w:val="000000" w:themeColor="text1"/>
          <w:sz w:val="24"/>
          <w:szCs w:val="24"/>
        </w:rPr>
      </w:pPr>
      <w:r w:rsidRPr="00A867EF">
        <w:rPr>
          <w:color w:val="000000" w:themeColor="text1"/>
          <w:sz w:val="24"/>
          <w:szCs w:val="24"/>
        </w:rPr>
        <w:t>For new members, protected class drug logic will always override transition logic to process</w:t>
      </w:r>
      <w:r w:rsidRPr="00A867EF">
        <w:rPr>
          <w:color w:val="000000" w:themeColor="text1"/>
          <w:spacing w:val="-38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the claim. Additionally for new members, a 120-day transition period from their member start date</w:t>
      </w:r>
      <w:r w:rsidRPr="00A867EF">
        <w:rPr>
          <w:color w:val="000000" w:themeColor="text1"/>
          <w:spacing w:val="-3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is</w:t>
      </w:r>
      <w:r w:rsidRPr="00A867EF">
        <w:rPr>
          <w:color w:val="000000" w:themeColor="text1"/>
          <w:spacing w:val="-1"/>
          <w:sz w:val="24"/>
          <w:szCs w:val="24"/>
        </w:rPr>
        <w:t xml:space="preserve"> </w:t>
      </w:r>
      <w:r w:rsidRPr="00A867EF">
        <w:rPr>
          <w:color w:val="000000" w:themeColor="text1"/>
          <w:sz w:val="24"/>
          <w:szCs w:val="24"/>
        </w:rPr>
        <w:t>provided.</w:t>
      </w:r>
    </w:p>
    <w:p w14:paraId="10DFD1FE" w14:textId="77777777" w:rsidR="00A92BDE" w:rsidRPr="00DF62C8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/>
        <w:ind w:left="1451" w:right="695" w:hanging="719"/>
        <w:rPr>
          <w:b/>
          <w:bCs/>
          <w:color w:val="000000" w:themeColor="text1"/>
          <w:sz w:val="32"/>
          <w:szCs w:val="32"/>
        </w:rPr>
      </w:pPr>
      <w:r w:rsidRPr="00DF62C8">
        <w:rPr>
          <w:color w:val="000000" w:themeColor="text1"/>
          <w:sz w:val="32"/>
          <w:szCs w:val="32"/>
        </w:rPr>
        <w:t>Member</w:t>
      </w:r>
      <w:r w:rsidRPr="00DF62C8">
        <w:rPr>
          <w:color w:val="000000" w:themeColor="text1"/>
          <w:spacing w:val="-1"/>
          <w:sz w:val="32"/>
          <w:szCs w:val="32"/>
        </w:rPr>
        <w:t xml:space="preserve"> </w:t>
      </w:r>
      <w:r w:rsidRPr="00DF62C8">
        <w:rPr>
          <w:color w:val="000000" w:themeColor="text1"/>
          <w:sz w:val="32"/>
          <w:szCs w:val="32"/>
        </w:rPr>
        <w:t>Notification</w:t>
      </w:r>
    </w:p>
    <w:p w14:paraId="7587A5BB" w14:textId="77777777" w:rsidR="00A92BDE" w:rsidRPr="007E4AE3" w:rsidRDefault="00A92BDE" w:rsidP="00A92BDE">
      <w:pPr>
        <w:pStyle w:val="BodyText"/>
        <w:ind w:right="748"/>
        <w:rPr>
          <w:color w:val="000000" w:themeColor="text1"/>
          <w:sz w:val="24"/>
          <w:szCs w:val="24"/>
        </w:rPr>
      </w:pPr>
      <w:r w:rsidRPr="007E4AE3">
        <w:rPr>
          <w:color w:val="000000" w:themeColor="text1"/>
          <w:sz w:val="24"/>
          <w:szCs w:val="24"/>
        </w:rPr>
        <w:t>Sponsor will send written notice consistent with CMS transition requirements via U.S. first class mail to enrollee within three business days</w:t>
      </w:r>
      <w:r w:rsidRPr="007E4AE3">
        <w:rPr>
          <w:color w:val="000000" w:themeColor="text1"/>
          <w:spacing w:val="-3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of</w:t>
      </w:r>
      <w:r w:rsidRPr="007E4AE3">
        <w:rPr>
          <w:color w:val="000000" w:themeColor="text1"/>
          <w:spacing w:val="-1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adjudication of the temporary transition fill. If the enrollee completes his or her transition supply</w:t>
      </w:r>
      <w:r w:rsidRPr="007E4AE3">
        <w:rPr>
          <w:color w:val="000000" w:themeColor="text1"/>
          <w:spacing w:val="-3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in</w:t>
      </w:r>
      <w:r w:rsidRPr="007E4AE3">
        <w:rPr>
          <w:color w:val="000000" w:themeColor="text1"/>
          <w:spacing w:val="-1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several fills, the sponsor is required to send notice with the first transition fill only. The notice</w:t>
      </w:r>
      <w:r w:rsidRPr="007E4AE3">
        <w:rPr>
          <w:color w:val="000000" w:themeColor="text1"/>
          <w:spacing w:val="-30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must include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(1)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an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explanation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of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the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temporary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nature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of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the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transition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supply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an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enrollee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has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7E4AE3">
        <w:rPr>
          <w:color w:val="000000" w:themeColor="text1"/>
          <w:sz w:val="24"/>
          <w:szCs w:val="24"/>
        </w:rPr>
        <w:t>received;</w:t>
      </w:r>
      <w:proofErr w:type="gramEnd"/>
    </w:p>
    <w:p w14:paraId="6FEDFA6E" w14:textId="77777777" w:rsidR="00A92BDE" w:rsidRPr="007E4AE3" w:rsidRDefault="00A92BDE" w:rsidP="00A92BDE">
      <w:pPr>
        <w:pStyle w:val="BodyText"/>
        <w:spacing w:before="0"/>
        <w:ind w:right="633"/>
        <w:rPr>
          <w:color w:val="000000" w:themeColor="text1"/>
          <w:sz w:val="24"/>
          <w:szCs w:val="24"/>
        </w:rPr>
      </w:pPr>
      <w:r w:rsidRPr="007E4AE3">
        <w:rPr>
          <w:color w:val="000000" w:themeColor="text1"/>
          <w:sz w:val="24"/>
          <w:szCs w:val="24"/>
        </w:rPr>
        <w:t>(2)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instructions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for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working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with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the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plan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sponsor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and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the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enrollee's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prescriber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to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satisfy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utilization management requirements or to identify appropriate therapeutic alternatives that are on the</w:t>
      </w:r>
      <w:r w:rsidRPr="007E4AE3">
        <w:rPr>
          <w:color w:val="000000" w:themeColor="text1"/>
          <w:spacing w:val="-3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plan's</w:t>
      </w:r>
      <w:r w:rsidRPr="007E4AE3">
        <w:rPr>
          <w:color w:val="000000" w:themeColor="text1"/>
          <w:spacing w:val="-1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 xml:space="preserve">formulary; (3) an explanation of the enrollee's </w:t>
      </w:r>
      <w:r w:rsidRPr="007E4AE3">
        <w:rPr>
          <w:color w:val="000000" w:themeColor="text1"/>
          <w:sz w:val="24"/>
          <w:szCs w:val="24"/>
        </w:rPr>
        <w:lastRenderedPageBreak/>
        <w:t>right to request a formulary exception; and (4)</w:t>
      </w:r>
      <w:r w:rsidRPr="007E4AE3">
        <w:rPr>
          <w:color w:val="000000" w:themeColor="text1"/>
          <w:spacing w:val="-2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a description of the procedures for requesting a formulary exception. For long-term care</w:t>
      </w:r>
      <w:r w:rsidRPr="007E4AE3">
        <w:rPr>
          <w:color w:val="000000" w:themeColor="text1"/>
          <w:spacing w:val="-2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residents dispensed multiple supplies of a Part D drug in increments of 14-days-or-less, consistent with</w:t>
      </w:r>
      <w:r w:rsidRPr="007E4AE3">
        <w:rPr>
          <w:color w:val="000000" w:themeColor="text1"/>
          <w:spacing w:val="-28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the requirements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under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42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CFR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423.154(a)(1)(</w:t>
      </w:r>
      <w:proofErr w:type="spellStart"/>
      <w:r w:rsidRPr="007E4AE3">
        <w:rPr>
          <w:color w:val="000000" w:themeColor="text1"/>
          <w:sz w:val="24"/>
          <w:szCs w:val="24"/>
        </w:rPr>
        <w:t>i</w:t>
      </w:r>
      <w:proofErr w:type="spellEnd"/>
      <w:r w:rsidRPr="007E4AE3">
        <w:rPr>
          <w:color w:val="000000" w:themeColor="text1"/>
          <w:sz w:val="24"/>
          <w:szCs w:val="24"/>
        </w:rPr>
        <w:t>),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the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written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notice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must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be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provided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within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3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business</w:t>
      </w:r>
      <w:r w:rsidRPr="007E4AE3">
        <w:rPr>
          <w:color w:val="000000" w:themeColor="text1"/>
          <w:spacing w:val="-1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days after adjudication of the first temporary fill. Sponsor will use the CMS model Transition</w:t>
      </w:r>
      <w:r w:rsidRPr="007E4AE3">
        <w:rPr>
          <w:color w:val="000000" w:themeColor="text1"/>
          <w:spacing w:val="-18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Notice</w:t>
      </w:r>
      <w:r w:rsidRPr="007E4AE3">
        <w:rPr>
          <w:color w:val="000000" w:themeColor="text1"/>
          <w:spacing w:val="-1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via the file-and-use process or submit a non-model Transition Notice to CMS for marketing</w:t>
      </w:r>
      <w:r w:rsidRPr="007E4AE3">
        <w:rPr>
          <w:color w:val="000000" w:themeColor="text1"/>
          <w:spacing w:val="-27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review subject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to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a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45-day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review.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Sponsor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will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ensure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that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reasonable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efforts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are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made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to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notify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prescribers</w:t>
      </w:r>
      <w:r w:rsidRPr="007E4AE3">
        <w:rPr>
          <w:color w:val="000000" w:themeColor="text1"/>
          <w:spacing w:val="-1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of affected enrollees who receive a transition</w:t>
      </w:r>
      <w:r w:rsidRPr="007E4AE3">
        <w:rPr>
          <w:color w:val="000000" w:themeColor="text1"/>
          <w:spacing w:val="-29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notice.</w:t>
      </w:r>
    </w:p>
    <w:p w14:paraId="17AD45C6" w14:textId="77777777" w:rsidR="00A92BDE" w:rsidRPr="007E4AE3" w:rsidRDefault="00A92BDE" w:rsidP="00A92BDE">
      <w:pPr>
        <w:pStyle w:val="BodyText"/>
        <w:ind w:right="633"/>
        <w:rPr>
          <w:sz w:val="24"/>
          <w:szCs w:val="24"/>
        </w:rPr>
      </w:pPr>
      <w:r w:rsidRPr="007E4AE3">
        <w:rPr>
          <w:color w:val="000000" w:themeColor="text1"/>
          <w:sz w:val="24"/>
          <w:szCs w:val="24"/>
        </w:rPr>
        <w:t>Providing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written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notification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to</w:t>
      </w:r>
      <w:r w:rsidRPr="007E4AE3">
        <w:rPr>
          <w:color w:val="000000" w:themeColor="text1"/>
          <w:spacing w:val="-5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the</w:t>
      </w:r>
      <w:r w:rsidRPr="007E4AE3">
        <w:rPr>
          <w:color w:val="000000" w:themeColor="text1"/>
          <w:spacing w:val="-5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member</w:t>
      </w:r>
      <w:r w:rsidRPr="007E4AE3">
        <w:rPr>
          <w:color w:val="000000" w:themeColor="text1"/>
          <w:spacing w:val="-5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and/or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provider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in</w:t>
      </w:r>
      <w:r w:rsidRPr="007E4AE3">
        <w:rPr>
          <w:color w:val="000000" w:themeColor="text1"/>
          <w:spacing w:val="-5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accordance</w:t>
      </w:r>
      <w:r w:rsidRPr="007E4AE3">
        <w:rPr>
          <w:color w:val="000000" w:themeColor="text1"/>
          <w:spacing w:val="-5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with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CMS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requirements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is</w:t>
      </w:r>
      <w:r w:rsidRPr="007E4AE3">
        <w:rPr>
          <w:color w:val="000000" w:themeColor="text1"/>
          <w:spacing w:val="-1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ultimately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the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responsibility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of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the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Plan.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</w:p>
    <w:p w14:paraId="6D5A817D" w14:textId="1630EA8A" w:rsidR="00A92BDE" w:rsidRPr="007E4AE3" w:rsidRDefault="00C20022" w:rsidP="00A92BDE">
      <w:pPr>
        <w:pStyle w:val="BodyText"/>
        <w:ind w:right="748"/>
        <w:rPr>
          <w:sz w:val="24"/>
          <w:szCs w:val="24"/>
        </w:rPr>
      </w:pPr>
      <w:r w:rsidRPr="007E4AE3">
        <w:rPr>
          <w:sz w:val="24"/>
          <w:szCs w:val="24"/>
        </w:rPr>
        <w:t>The Plan’s PBM</w:t>
      </w:r>
      <w:r w:rsidR="00A92BDE" w:rsidRPr="007E4AE3">
        <w:rPr>
          <w:sz w:val="24"/>
          <w:szCs w:val="24"/>
        </w:rPr>
        <w:t xml:space="preserve"> and </w:t>
      </w:r>
      <w:r w:rsidRPr="007E4AE3">
        <w:rPr>
          <w:sz w:val="24"/>
          <w:szCs w:val="24"/>
        </w:rPr>
        <w:t>their</w:t>
      </w:r>
      <w:r w:rsidR="00A92BDE" w:rsidRPr="007E4AE3">
        <w:rPr>
          <w:sz w:val="24"/>
          <w:szCs w:val="24"/>
        </w:rPr>
        <w:t xml:space="preserve"> print vendor adhere to all CMS Marketing Guidelines as set forth</w:t>
      </w:r>
      <w:r w:rsidR="00A92BDE" w:rsidRPr="007E4AE3">
        <w:rPr>
          <w:spacing w:val="-34"/>
          <w:sz w:val="24"/>
          <w:szCs w:val="24"/>
        </w:rPr>
        <w:t xml:space="preserve"> </w:t>
      </w:r>
      <w:r w:rsidR="00A92BDE" w:rsidRPr="007E4AE3">
        <w:rPr>
          <w:sz w:val="24"/>
          <w:szCs w:val="24"/>
        </w:rPr>
        <w:t>in</w:t>
      </w:r>
      <w:r w:rsidR="00A92BDE" w:rsidRPr="007E4AE3">
        <w:rPr>
          <w:spacing w:val="-1"/>
          <w:sz w:val="24"/>
          <w:szCs w:val="24"/>
        </w:rPr>
        <w:t xml:space="preserve"> </w:t>
      </w:r>
      <w:r w:rsidR="00A92BDE" w:rsidRPr="007E4AE3">
        <w:rPr>
          <w:sz w:val="24"/>
          <w:szCs w:val="24"/>
        </w:rPr>
        <w:t>Chapter 2 of the Medicare Prescription Drug Benefit</w:t>
      </w:r>
      <w:r w:rsidR="00A92BDE" w:rsidRPr="007E4AE3">
        <w:rPr>
          <w:spacing w:val="-14"/>
          <w:sz w:val="24"/>
          <w:szCs w:val="24"/>
        </w:rPr>
        <w:t xml:space="preserve"> </w:t>
      </w:r>
      <w:r w:rsidR="00A92BDE" w:rsidRPr="007E4AE3">
        <w:rPr>
          <w:sz w:val="24"/>
          <w:szCs w:val="24"/>
        </w:rPr>
        <w:t>Manual.</w:t>
      </w:r>
    </w:p>
    <w:p w14:paraId="442679F8" w14:textId="77777777" w:rsidR="00A92BDE" w:rsidRPr="007E4AE3" w:rsidRDefault="00A92BDE" w:rsidP="00A92BDE">
      <w:pPr>
        <w:pStyle w:val="BodyText"/>
        <w:ind w:right="633"/>
        <w:rPr>
          <w:sz w:val="24"/>
          <w:szCs w:val="24"/>
        </w:rPr>
      </w:pPr>
      <w:r w:rsidRPr="007E4AE3">
        <w:rPr>
          <w:sz w:val="24"/>
          <w:szCs w:val="24"/>
        </w:rPr>
        <w:t>Sponsor will make their transition policy available to enrollees via link from Medicare</w:t>
      </w:r>
      <w:r w:rsidRPr="007E4AE3">
        <w:rPr>
          <w:spacing w:val="-24"/>
          <w:sz w:val="24"/>
          <w:szCs w:val="24"/>
        </w:rPr>
        <w:t xml:space="preserve"> </w:t>
      </w:r>
      <w:r w:rsidRPr="007E4AE3">
        <w:rPr>
          <w:sz w:val="24"/>
          <w:szCs w:val="24"/>
        </w:rPr>
        <w:t>Prescription Drug Plan Finder to sponsor web site and include in pre-and post-enrollment marketing materials</w:t>
      </w:r>
      <w:r w:rsidRPr="007E4AE3">
        <w:rPr>
          <w:spacing w:val="-38"/>
          <w:sz w:val="24"/>
          <w:szCs w:val="24"/>
        </w:rPr>
        <w:t xml:space="preserve"> </w:t>
      </w:r>
      <w:r w:rsidRPr="007E4AE3">
        <w:rPr>
          <w:sz w:val="24"/>
          <w:szCs w:val="24"/>
        </w:rPr>
        <w:t>as</w:t>
      </w:r>
      <w:r w:rsidRPr="007E4AE3">
        <w:rPr>
          <w:spacing w:val="-1"/>
          <w:sz w:val="24"/>
          <w:szCs w:val="24"/>
        </w:rPr>
        <w:t xml:space="preserve"> </w:t>
      </w:r>
      <w:r w:rsidRPr="007E4AE3">
        <w:rPr>
          <w:sz w:val="24"/>
          <w:szCs w:val="24"/>
        </w:rPr>
        <w:t>directed by</w:t>
      </w:r>
      <w:r w:rsidRPr="007E4AE3">
        <w:rPr>
          <w:spacing w:val="-8"/>
          <w:sz w:val="24"/>
          <w:szCs w:val="24"/>
        </w:rPr>
        <w:t xml:space="preserve"> </w:t>
      </w:r>
      <w:r w:rsidRPr="007E4AE3">
        <w:rPr>
          <w:sz w:val="24"/>
          <w:szCs w:val="24"/>
        </w:rPr>
        <w:t>CMS.</w:t>
      </w:r>
    </w:p>
    <w:p w14:paraId="1321E5C1" w14:textId="77777777" w:rsidR="00A92BDE" w:rsidRDefault="00A92BDE" w:rsidP="00A92BDE">
      <w:pPr>
        <w:rPr>
          <w:rFonts w:ascii="Arial" w:eastAsia="Arial" w:hAnsi="Arial" w:cs="Arial"/>
          <w:strike/>
        </w:rPr>
      </w:pPr>
    </w:p>
    <w:p w14:paraId="1677DB9B" w14:textId="77777777" w:rsidR="00A92BDE" w:rsidRPr="00DF62C8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/>
        <w:ind w:left="1451" w:right="695" w:hanging="719"/>
        <w:rPr>
          <w:b/>
          <w:bCs/>
          <w:color w:val="000000" w:themeColor="text1"/>
          <w:sz w:val="32"/>
          <w:szCs w:val="32"/>
        </w:rPr>
      </w:pPr>
      <w:r w:rsidRPr="00DF62C8">
        <w:rPr>
          <w:color w:val="000000" w:themeColor="text1"/>
          <w:sz w:val="32"/>
          <w:szCs w:val="32"/>
        </w:rPr>
        <w:t>PDE</w:t>
      </w:r>
      <w:r w:rsidRPr="00DF62C8">
        <w:rPr>
          <w:color w:val="000000" w:themeColor="text1"/>
          <w:spacing w:val="-2"/>
          <w:sz w:val="32"/>
          <w:szCs w:val="32"/>
        </w:rPr>
        <w:t xml:space="preserve"> </w:t>
      </w:r>
      <w:r w:rsidRPr="00DF62C8">
        <w:rPr>
          <w:color w:val="000000" w:themeColor="text1"/>
          <w:sz w:val="32"/>
          <w:szCs w:val="32"/>
        </w:rPr>
        <w:t>Reporting</w:t>
      </w:r>
    </w:p>
    <w:p w14:paraId="0F308F85" w14:textId="77777777" w:rsidR="00A92BDE" w:rsidRPr="007E4AE3" w:rsidRDefault="00A92BDE" w:rsidP="00A92BDE">
      <w:pPr>
        <w:pStyle w:val="BodyText"/>
        <w:spacing w:before="115"/>
        <w:ind w:right="877"/>
        <w:jc w:val="both"/>
        <w:rPr>
          <w:color w:val="000000" w:themeColor="text1"/>
          <w:sz w:val="24"/>
          <w:szCs w:val="24"/>
        </w:rPr>
      </w:pPr>
      <w:r w:rsidRPr="007E4AE3">
        <w:rPr>
          <w:color w:val="000000" w:themeColor="text1"/>
          <w:sz w:val="24"/>
          <w:szCs w:val="24"/>
        </w:rPr>
        <w:t>Since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this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is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a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CMS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required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process,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any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drugs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dispensed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that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qualify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under</w:t>
      </w:r>
      <w:r w:rsidRPr="007E4AE3">
        <w:rPr>
          <w:color w:val="000000" w:themeColor="text1"/>
          <w:spacing w:val="-3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the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transition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period are reported as covered Part D drugs with appropriate Plan and member cost sharing amounts</w:t>
      </w:r>
      <w:r w:rsidRPr="007E4AE3">
        <w:rPr>
          <w:color w:val="000000" w:themeColor="text1"/>
          <w:spacing w:val="-27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on</w:t>
      </w:r>
      <w:r w:rsidRPr="007E4AE3">
        <w:rPr>
          <w:color w:val="000000" w:themeColor="text1"/>
          <w:spacing w:val="-1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the Prescription Drug Event</w:t>
      </w:r>
      <w:r w:rsidRPr="007E4AE3">
        <w:rPr>
          <w:color w:val="000000" w:themeColor="text1"/>
          <w:spacing w:val="-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(PDE).</w:t>
      </w:r>
    </w:p>
    <w:p w14:paraId="54FE9C5C" w14:textId="77777777" w:rsidR="00A92BDE" w:rsidRPr="00DF62C8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/>
        <w:ind w:left="1451" w:right="695" w:hanging="719"/>
        <w:rPr>
          <w:b/>
          <w:bCs/>
          <w:color w:val="000000" w:themeColor="text1"/>
          <w:sz w:val="32"/>
          <w:szCs w:val="32"/>
        </w:rPr>
      </w:pPr>
      <w:r w:rsidRPr="00DF62C8">
        <w:rPr>
          <w:color w:val="000000" w:themeColor="text1"/>
          <w:sz w:val="32"/>
          <w:szCs w:val="32"/>
        </w:rPr>
        <w:t>CMS</w:t>
      </w:r>
      <w:r w:rsidRPr="00DF62C8">
        <w:rPr>
          <w:color w:val="000000" w:themeColor="text1"/>
          <w:spacing w:val="-1"/>
          <w:sz w:val="32"/>
          <w:szCs w:val="32"/>
        </w:rPr>
        <w:t xml:space="preserve"> </w:t>
      </w:r>
      <w:r w:rsidRPr="00DF62C8">
        <w:rPr>
          <w:color w:val="000000" w:themeColor="text1"/>
          <w:sz w:val="32"/>
          <w:szCs w:val="32"/>
        </w:rPr>
        <w:t>Submission</w:t>
      </w:r>
    </w:p>
    <w:p w14:paraId="46C1545B" w14:textId="77777777" w:rsidR="00A92BDE" w:rsidRPr="007E4AE3" w:rsidRDefault="00A92BDE" w:rsidP="00A92BDE">
      <w:pPr>
        <w:pStyle w:val="BodyText"/>
        <w:spacing w:before="115"/>
        <w:ind w:right="38"/>
        <w:rPr>
          <w:color w:val="000000" w:themeColor="text1"/>
          <w:sz w:val="24"/>
          <w:szCs w:val="24"/>
        </w:rPr>
      </w:pPr>
      <w:r w:rsidRPr="007E4AE3">
        <w:rPr>
          <w:color w:val="000000" w:themeColor="text1"/>
          <w:sz w:val="24"/>
          <w:szCs w:val="24"/>
        </w:rPr>
        <w:t>Sponsor will submit a copy of its transition process policy to</w:t>
      </w:r>
      <w:r w:rsidRPr="007E4AE3">
        <w:rPr>
          <w:color w:val="000000" w:themeColor="text1"/>
          <w:spacing w:val="-24"/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CMS.</w:t>
      </w:r>
    </w:p>
    <w:p w14:paraId="01CE0639" w14:textId="77777777" w:rsidR="00A92BDE" w:rsidRPr="00DF62C8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/>
        <w:ind w:left="1451" w:right="695" w:hanging="719"/>
        <w:rPr>
          <w:b/>
          <w:bCs/>
          <w:color w:val="000000" w:themeColor="text1"/>
          <w:sz w:val="32"/>
          <w:szCs w:val="32"/>
        </w:rPr>
      </w:pPr>
      <w:r w:rsidRPr="00DF62C8">
        <w:rPr>
          <w:color w:val="000000" w:themeColor="text1"/>
          <w:sz w:val="32"/>
          <w:szCs w:val="32"/>
        </w:rPr>
        <w:t>Pharmacy and Therapeutics Committee</w:t>
      </w:r>
      <w:r w:rsidRPr="00DF62C8">
        <w:rPr>
          <w:color w:val="000000" w:themeColor="text1"/>
          <w:spacing w:val="-2"/>
          <w:sz w:val="32"/>
          <w:szCs w:val="32"/>
        </w:rPr>
        <w:t xml:space="preserve"> </w:t>
      </w:r>
      <w:r w:rsidRPr="00DF62C8">
        <w:rPr>
          <w:color w:val="000000" w:themeColor="text1"/>
          <w:sz w:val="32"/>
          <w:szCs w:val="32"/>
        </w:rPr>
        <w:t>Role</w:t>
      </w:r>
    </w:p>
    <w:p w14:paraId="57D1600B" w14:textId="159C5031" w:rsidR="00A92BDE" w:rsidRPr="007E4AE3" w:rsidRDefault="00A65DC8" w:rsidP="00A92BDE">
      <w:pPr>
        <w:pStyle w:val="BodyText"/>
        <w:spacing w:before="115"/>
        <w:ind w:right="748"/>
        <w:rPr>
          <w:color w:val="000000" w:themeColor="text1"/>
          <w:sz w:val="24"/>
          <w:szCs w:val="24"/>
        </w:rPr>
      </w:pPr>
      <w:r w:rsidRPr="007E4AE3">
        <w:rPr>
          <w:color w:val="000000" w:themeColor="text1"/>
          <w:sz w:val="24"/>
          <w:szCs w:val="24"/>
        </w:rPr>
        <w:t>The Plan’s PBM</w:t>
      </w:r>
      <w:r w:rsidR="00EF68D2" w:rsidRPr="007E4AE3">
        <w:rPr>
          <w:color w:val="000000" w:themeColor="text1"/>
          <w:sz w:val="24"/>
          <w:szCs w:val="24"/>
        </w:rPr>
        <w:t xml:space="preserve"> has a</w:t>
      </w:r>
      <w:r w:rsidRPr="007E4AE3">
        <w:rPr>
          <w:color w:val="000000" w:themeColor="text1"/>
          <w:sz w:val="24"/>
          <w:szCs w:val="24"/>
        </w:rPr>
        <w:t xml:space="preserve"> </w:t>
      </w:r>
      <w:r w:rsidR="00A92BDE" w:rsidRPr="007E4AE3">
        <w:rPr>
          <w:color w:val="000000" w:themeColor="text1"/>
          <w:sz w:val="24"/>
          <w:szCs w:val="24"/>
        </w:rPr>
        <w:t>Pharmacy and</w:t>
      </w:r>
      <w:r w:rsidR="00A92BDE" w:rsidRPr="007E4AE3">
        <w:rPr>
          <w:color w:val="000000" w:themeColor="text1"/>
          <w:spacing w:val="-20"/>
          <w:sz w:val="24"/>
          <w:szCs w:val="24"/>
        </w:rPr>
        <w:t xml:space="preserve"> </w:t>
      </w:r>
      <w:r w:rsidR="00A92BDE" w:rsidRPr="007E4AE3">
        <w:rPr>
          <w:color w:val="000000" w:themeColor="text1"/>
          <w:sz w:val="24"/>
          <w:szCs w:val="24"/>
        </w:rPr>
        <w:t xml:space="preserve">Therapeutics Committee (P&amp;T) </w:t>
      </w:r>
      <w:r w:rsidR="00EF68D2" w:rsidRPr="007E4AE3">
        <w:rPr>
          <w:color w:val="000000" w:themeColor="text1"/>
          <w:sz w:val="24"/>
          <w:szCs w:val="24"/>
        </w:rPr>
        <w:t xml:space="preserve">that </w:t>
      </w:r>
      <w:r w:rsidR="00A92BDE" w:rsidRPr="007E4AE3">
        <w:rPr>
          <w:color w:val="000000" w:themeColor="text1"/>
          <w:sz w:val="24"/>
          <w:szCs w:val="24"/>
        </w:rPr>
        <w:t>maintains a role in the transition process in the following</w:t>
      </w:r>
      <w:r w:rsidR="00A92BDE" w:rsidRPr="007E4AE3">
        <w:rPr>
          <w:color w:val="000000" w:themeColor="text1"/>
          <w:spacing w:val="-25"/>
          <w:sz w:val="24"/>
          <w:szCs w:val="24"/>
        </w:rPr>
        <w:t xml:space="preserve"> </w:t>
      </w:r>
      <w:r w:rsidR="00A92BDE" w:rsidRPr="007E4AE3">
        <w:rPr>
          <w:color w:val="000000" w:themeColor="text1"/>
          <w:sz w:val="24"/>
          <w:szCs w:val="24"/>
        </w:rPr>
        <w:t>areas:</w:t>
      </w:r>
    </w:p>
    <w:p w14:paraId="165E6DB4" w14:textId="6E9C2562" w:rsidR="00A92BDE" w:rsidRPr="007E4AE3" w:rsidRDefault="00A92BDE" w:rsidP="00A92BDE">
      <w:pPr>
        <w:pStyle w:val="ListParagraph"/>
        <w:widowControl w:val="0"/>
        <w:numPr>
          <w:ilvl w:val="0"/>
          <w:numId w:val="41"/>
        </w:numPr>
        <w:tabs>
          <w:tab w:val="left" w:pos="1902"/>
        </w:tabs>
        <w:spacing w:before="120"/>
        <w:ind w:right="584"/>
        <w:rPr>
          <w:rFonts w:ascii="Arial" w:eastAsia="Arial" w:hAnsi="Arial" w:cs="Arial"/>
          <w:color w:val="000000" w:themeColor="text1"/>
        </w:rPr>
      </w:pPr>
      <w:r w:rsidRPr="007E4AE3">
        <w:rPr>
          <w:rFonts w:ascii="Arial"/>
          <w:color w:val="000000" w:themeColor="text1"/>
        </w:rPr>
        <w:t>The P&amp;T committee reviews and recommends all formulary step</w:t>
      </w:r>
      <w:r w:rsidRPr="007E4AE3">
        <w:rPr>
          <w:rFonts w:ascii="Arial"/>
          <w:color w:val="000000" w:themeColor="text1"/>
          <w:spacing w:val="-24"/>
        </w:rPr>
        <w:t xml:space="preserve"> </w:t>
      </w:r>
      <w:r w:rsidRPr="007E4AE3">
        <w:rPr>
          <w:rFonts w:ascii="Arial"/>
          <w:color w:val="000000" w:themeColor="text1"/>
        </w:rPr>
        <w:t>therapy</w:t>
      </w:r>
      <w:r w:rsidRPr="007E4AE3">
        <w:rPr>
          <w:rFonts w:ascii="Arial"/>
          <w:color w:val="000000" w:themeColor="text1"/>
          <w:spacing w:val="-1"/>
        </w:rPr>
        <w:t xml:space="preserve"> </w:t>
      </w:r>
      <w:r w:rsidRPr="007E4AE3">
        <w:rPr>
          <w:rFonts w:ascii="Arial"/>
          <w:color w:val="000000" w:themeColor="text1"/>
        </w:rPr>
        <w:t>and prior authorization guidelines for clinical considerations;</w:t>
      </w:r>
      <w:r w:rsidRPr="007E4AE3">
        <w:rPr>
          <w:rFonts w:ascii="Arial"/>
          <w:color w:val="000000" w:themeColor="text1"/>
          <w:spacing w:val="-7"/>
        </w:rPr>
        <w:t xml:space="preserve"> </w:t>
      </w:r>
      <w:r w:rsidRPr="007E4AE3">
        <w:rPr>
          <w:rFonts w:ascii="Arial"/>
          <w:color w:val="000000" w:themeColor="text1"/>
        </w:rPr>
        <w:t>and</w:t>
      </w:r>
    </w:p>
    <w:p w14:paraId="3FA3457E" w14:textId="07B88C94" w:rsidR="00A92BDE" w:rsidRPr="007E4AE3" w:rsidRDefault="00A92BDE" w:rsidP="00A92BDE">
      <w:pPr>
        <w:pStyle w:val="ListParagraph"/>
        <w:widowControl w:val="0"/>
        <w:numPr>
          <w:ilvl w:val="0"/>
          <w:numId w:val="41"/>
        </w:numPr>
        <w:tabs>
          <w:tab w:val="left" w:pos="1902"/>
        </w:tabs>
        <w:spacing w:before="120"/>
        <w:ind w:right="984"/>
        <w:rPr>
          <w:rFonts w:ascii="Arial" w:eastAsia="Arial" w:hAnsi="Arial" w:cs="Arial"/>
          <w:color w:val="000000" w:themeColor="text1"/>
        </w:rPr>
      </w:pPr>
      <w:r w:rsidRPr="007E4AE3">
        <w:rPr>
          <w:rFonts w:ascii="Arial"/>
          <w:color w:val="000000" w:themeColor="text1"/>
        </w:rPr>
        <w:t>The P&amp;T committee reviews and recommends procedures for medical review</w:t>
      </w:r>
      <w:r w:rsidRPr="007E4AE3">
        <w:rPr>
          <w:rFonts w:ascii="Arial"/>
          <w:color w:val="000000" w:themeColor="text1"/>
          <w:spacing w:val="-20"/>
        </w:rPr>
        <w:t xml:space="preserve"> </w:t>
      </w:r>
      <w:r w:rsidRPr="007E4AE3">
        <w:rPr>
          <w:rFonts w:ascii="Arial"/>
          <w:color w:val="000000" w:themeColor="text1"/>
        </w:rPr>
        <w:t>of</w:t>
      </w:r>
      <w:r w:rsidRPr="007E4AE3">
        <w:rPr>
          <w:rFonts w:ascii="Arial"/>
          <w:color w:val="000000" w:themeColor="text1"/>
          <w:spacing w:val="-1"/>
        </w:rPr>
        <w:t xml:space="preserve"> </w:t>
      </w:r>
      <w:r w:rsidRPr="007E4AE3">
        <w:rPr>
          <w:rFonts w:ascii="Arial"/>
          <w:color w:val="000000" w:themeColor="text1"/>
        </w:rPr>
        <w:t>non-formulary drug requests, including the exception</w:t>
      </w:r>
      <w:r w:rsidRPr="007E4AE3">
        <w:rPr>
          <w:rFonts w:ascii="Arial"/>
          <w:color w:val="000000" w:themeColor="text1"/>
          <w:spacing w:val="-9"/>
        </w:rPr>
        <w:t xml:space="preserve"> </w:t>
      </w:r>
      <w:r w:rsidRPr="007E4AE3">
        <w:rPr>
          <w:rFonts w:ascii="Arial"/>
          <w:color w:val="000000" w:themeColor="text1"/>
        </w:rPr>
        <w:t>process.</w:t>
      </w:r>
    </w:p>
    <w:p w14:paraId="75ADC7F7" w14:textId="77777777" w:rsidR="00A92BDE" w:rsidRPr="00DF62C8" w:rsidRDefault="00A92BDE" w:rsidP="00A92BDE">
      <w:pPr>
        <w:pStyle w:val="Heading2"/>
        <w:keepNext w:val="0"/>
        <w:keepLines w:val="0"/>
        <w:widowControl w:val="0"/>
        <w:numPr>
          <w:ilvl w:val="1"/>
          <w:numId w:val="35"/>
        </w:numPr>
        <w:tabs>
          <w:tab w:val="left" w:pos="1452"/>
        </w:tabs>
        <w:suppressAutoHyphens w:val="0"/>
        <w:spacing w:before="120"/>
        <w:ind w:left="1451" w:right="695" w:hanging="719"/>
        <w:rPr>
          <w:b/>
          <w:bCs/>
          <w:color w:val="000000" w:themeColor="text1"/>
          <w:sz w:val="32"/>
          <w:szCs w:val="32"/>
        </w:rPr>
      </w:pPr>
      <w:r w:rsidRPr="00DF62C8">
        <w:rPr>
          <w:color w:val="000000" w:themeColor="text1"/>
          <w:sz w:val="32"/>
          <w:szCs w:val="32"/>
        </w:rPr>
        <w:t>Exception</w:t>
      </w:r>
      <w:r w:rsidRPr="00DF62C8">
        <w:rPr>
          <w:color w:val="000000" w:themeColor="text1"/>
          <w:spacing w:val="-1"/>
          <w:sz w:val="32"/>
          <w:szCs w:val="32"/>
        </w:rPr>
        <w:t xml:space="preserve"> </w:t>
      </w:r>
      <w:r w:rsidRPr="00DF62C8">
        <w:rPr>
          <w:color w:val="000000" w:themeColor="text1"/>
          <w:sz w:val="32"/>
          <w:szCs w:val="32"/>
        </w:rPr>
        <w:t>Process</w:t>
      </w:r>
    </w:p>
    <w:p w14:paraId="26DD3CBA" w14:textId="0CE5ADDE" w:rsidR="00A92BDE" w:rsidRPr="007E4AE3" w:rsidRDefault="00EF68D2" w:rsidP="00A92BDE">
      <w:pPr>
        <w:pStyle w:val="BodyText"/>
        <w:spacing w:before="115"/>
        <w:ind w:right="633"/>
        <w:rPr>
          <w:color w:val="000000" w:themeColor="text1"/>
          <w:sz w:val="24"/>
          <w:szCs w:val="24"/>
        </w:rPr>
      </w:pPr>
      <w:r w:rsidRPr="007E4AE3">
        <w:rPr>
          <w:color w:val="000000" w:themeColor="text1"/>
          <w:sz w:val="24"/>
          <w:szCs w:val="24"/>
        </w:rPr>
        <w:t>The Plan’s PBM</w:t>
      </w:r>
      <w:r w:rsidR="00A92BDE" w:rsidRPr="007E4AE3">
        <w:rPr>
          <w:color w:val="000000" w:themeColor="text1"/>
          <w:sz w:val="24"/>
          <w:szCs w:val="24"/>
        </w:rPr>
        <w:t xml:space="preserve"> follows an overall transition plan for Medicare Part D members; a component of</w:t>
      </w:r>
      <w:r w:rsidR="00A92BDE" w:rsidRPr="007E4AE3">
        <w:rPr>
          <w:color w:val="000000" w:themeColor="text1"/>
          <w:spacing w:val="-25"/>
          <w:sz w:val="24"/>
          <w:szCs w:val="24"/>
        </w:rPr>
        <w:t xml:space="preserve"> </w:t>
      </w:r>
      <w:r w:rsidR="00A92BDE" w:rsidRPr="007E4AE3">
        <w:rPr>
          <w:color w:val="000000" w:themeColor="text1"/>
          <w:sz w:val="24"/>
          <w:szCs w:val="24"/>
        </w:rPr>
        <w:t>which</w:t>
      </w:r>
      <w:r w:rsidR="00A92BDE" w:rsidRPr="007E4AE3">
        <w:rPr>
          <w:color w:val="000000" w:themeColor="text1"/>
          <w:spacing w:val="-1"/>
          <w:sz w:val="24"/>
          <w:szCs w:val="24"/>
        </w:rPr>
        <w:t xml:space="preserve"> </w:t>
      </w:r>
      <w:r w:rsidR="00A92BDE" w:rsidRPr="007E4AE3">
        <w:rPr>
          <w:color w:val="000000" w:themeColor="text1"/>
          <w:sz w:val="24"/>
          <w:szCs w:val="24"/>
        </w:rPr>
        <w:t>includes the exception process.</w:t>
      </w:r>
      <w:r w:rsidRPr="007E4AE3">
        <w:rPr>
          <w:sz w:val="24"/>
          <w:szCs w:val="24"/>
        </w:rPr>
        <w:t xml:space="preserve"> </w:t>
      </w:r>
      <w:r w:rsidRPr="007E4AE3">
        <w:rPr>
          <w:color w:val="000000" w:themeColor="text1"/>
          <w:sz w:val="24"/>
          <w:szCs w:val="24"/>
        </w:rPr>
        <w:t>The Plan’s PBM</w:t>
      </w:r>
      <w:r w:rsidR="00A92BDE" w:rsidRPr="007E4AE3">
        <w:rPr>
          <w:color w:val="000000" w:themeColor="text1"/>
          <w:sz w:val="24"/>
          <w:szCs w:val="24"/>
        </w:rPr>
        <w:t xml:space="preserve"> exception process integrates with the overall</w:t>
      </w:r>
      <w:r w:rsidR="00A92BDE" w:rsidRPr="007E4AE3">
        <w:rPr>
          <w:color w:val="000000" w:themeColor="text1"/>
          <w:spacing w:val="7"/>
          <w:sz w:val="24"/>
          <w:szCs w:val="24"/>
        </w:rPr>
        <w:t xml:space="preserve"> </w:t>
      </w:r>
      <w:r w:rsidR="00A92BDE" w:rsidRPr="007E4AE3">
        <w:rPr>
          <w:color w:val="000000" w:themeColor="text1"/>
          <w:sz w:val="24"/>
          <w:szCs w:val="24"/>
        </w:rPr>
        <w:t>transition plan for these members in the following</w:t>
      </w:r>
      <w:r w:rsidR="00A92BDE" w:rsidRPr="007E4AE3">
        <w:rPr>
          <w:color w:val="000000" w:themeColor="text1"/>
          <w:spacing w:val="-23"/>
          <w:sz w:val="24"/>
          <w:szCs w:val="24"/>
        </w:rPr>
        <w:t xml:space="preserve"> </w:t>
      </w:r>
      <w:r w:rsidR="00A92BDE" w:rsidRPr="007E4AE3">
        <w:rPr>
          <w:color w:val="000000" w:themeColor="text1"/>
          <w:sz w:val="24"/>
          <w:szCs w:val="24"/>
        </w:rPr>
        <w:t>areas:</w:t>
      </w:r>
    </w:p>
    <w:p w14:paraId="106F77ED" w14:textId="065BE935" w:rsidR="00A92BDE" w:rsidRPr="007E4AE3" w:rsidRDefault="00EF68D2" w:rsidP="00A92BDE">
      <w:pPr>
        <w:pStyle w:val="ListParagraph"/>
        <w:widowControl w:val="0"/>
        <w:numPr>
          <w:ilvl w:val="0"/>
          <w:numId w:val="43"/>
        </w:numPr>
        <w:tabs>
          <w:tab w:val="left" w:pos="1902"/>
        </w:tabs>
        <w:spacing w:before="120"/>
        <w:ind w:right="804"/>
        <w:rPr>
          <w:rFonts w:ascii="Arial" w:eastAsia="Arial" w:hAnsi="Arial" w:cs="Arial"/>
          <w:color w:val="000000" w:themeColor="text1"/>
        </w:rPr>
      </w:pPr>
      <w:r w:rsidRPr="007E4AE3">
        <w:rPr>
          <w:rFonts w:ascii="Arial" w:eastAsia="Arial" w:hAnsi="Arial" w:cs="Arial"/>
          <w:color w:val="000000" w:themeColor="text1"/>
        </w:rPr>
        <w:t xml:space="preserve">The Plan’s PBM </w:t>
      </w:r>
      <w:r w:rsidR="00A92BDE" w:rsidRPr="007E4AE3">
        <w:rPr>
          <w:rFonts w:ascii="Arial" w:eastAsia="Arial" w:hAnsi="Arial" w:cs="Arial"/>
          <w:color w:val="000000" w:themeColor="text1"/>
        </w:rPr>
        <w:t>exception process complements other processes and strategies to support</w:t>
      </w:r>
      <w:r w:rsidR="00A92BDE" w:rsidRPr="007E4AE3">
        <w:rPr>
          <w:rFonts w:ascii="Arial" w:eastAsia="Arial" w:hAnsi="Arial" w:cs="Arial"/>
          <w:color w:val="000000" w:themeColor="text1"/>
          <w:spacing w:val="-31"/>
        </w:rPr>
        <w:t xml:space="preserve"> </w:t>
      </w:r>
      <w:r w:rsidR="00A92BDE" w:rsidRPr="007E4AE3">
        <w:rPr>
          <w:rFonts w:ascii="Arial" w:eastAsia="Arial" w:hAnsi="Arial" w:cs="Arial"/>
          <w:color w:val="000000" w:themeColor="text1"/>
        </w:rPr>
        <w:t>the overall transition plan. The exception process follows the guidelines set forth by the</w:t>
      </w:r>
      <w:r w:rsidR="00A92BDE" w:rsidRPr="007E4AE3">
        <w:rPr>
          <w:rFonts w:ascii="Arial" w:eastAsia="Arial" w:hAnsi="Arial" w:cs="Arial"/>
          <w:color w:val="000000" w:themeColor="text1"/>
          <w:spacing w:val="14"/>
        </w:rPr>
        <w:t xml:space="preserve"> </w:t>
      </w:r>
      <w:r w:rsidR="00A92BDE" w:rsidRPr="007E4AE3">
        <w:rPr>
          <w:rFonts w:ascii="Arial" w:eastAsia="Arial" w:hAnsi="Arial" w:cs="Arial"/>
          <w:color w:val="000000" w:themeColor="text1"/>
        </w:rPr>
        <w:t>transition plan when</w:t>
      </w:r>
      <w:r w:rsidR="00A92BDE" w:rsidRPr="007E4AE3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="00A92BDE" w:rsidRPr="007E4AE3">
        <w:rPr>
          <w:rFonts w:ascii="Arial" w:eastAsia="Arial" w:hAnsi="Arial" w:cs="Arial"/>
          <w:color w:val="000000" w:themeColor="text1"/>
        </w:rPr>
        <w:t>applicable.</w:t>
      </w:r>
    </w:p>
    <w:p w14:paraId="1F587619" w14:textId="77777777" w:rsidR="00A92BDE" w:rsidRPr="007E4AE3" w:rsidRDefault="00A92BDE" w:rsidP="00A92BDE">
      <w:pPr>
        <w:pStyle w:val="ListParagraph"/>
        <w:widowControl w:val="0"/>
        <w:numPr>
          <w:ilvl w:val="0"/>
          <w:numId w:val="43"/>
        </w:numPr>
        <w:tabs>
          <w:tab w:val="left" w:pos="1902"/>
        </w:tabs>
        <w:spacing w:before="120"/>
        <w:ind w:right="1005"/>
        <w:rPr>
          <w:rFonts w:ascii="Arial" w:eastAsia="Arial" w:hAnsi="Arial" w:cs="Arial"/>
          <w:color w:val="000000" w:themeColor="text1"/>
        </w:rPr>
      </w:pPr>
      <w:r w:rsidRPr="007E4AE3">
        <w:rPr>
          <w:rFonts w:ascii="Arial" w:eastAsia="Arial" w:hAnsi="Arial" w:cs="Arial"/>
          <w:color w:val="000000" w:themeColor="text1"/>
        </w:rPr>
        <w:lastRenderedPageBreak/>
        <w:t>When evaluating an exception request for transitioning members, the Plan’s</w:t>
      </w:r>
      <w:r w:rsidRPr="007E4AE3">
        <w:rPr>
          <w:rFonts w:ascii="Arial" w:eastAsia="Arial" w:hAnsi="Arial" w:cs="Arial"/>
          <w:color w:val="000000" w:themeColor="text1"/>
          <w:spacing w:val="-19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exception evaluation</w:t>
      </w:r>
      <w:r w:rsidRPr="007E4AE3">
        <w:rPr>
          <w:rFonts w:ascii="Arial" w:eastAsia="Arial" w:hAnsi="Arial" w:cs="Arial"/>
          <w:color w:val="000000" w:themeColor="text1"/>
          <w:spacing w:val="-3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process</w:t>
      </w:r>
      <w:r w:rsidRPr="007E4AE3">
        <w:rPr>
          <w:rFonts w:ascii="Arial" w:eastAsia="Arial" w:hAnsi="Arial" w:cs="Arial"/>
          <w:color w:val="000000" w:themeColor="text1"/>
          <w:spacing w:val="-3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considers</w:t>
      </w:r>
      <w:r w:rsidRPr="007E4AE3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the</w:t>
      </w:r>
      <w:r w:rsidRPr="007E4AE3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clinical</w:t>
      </w:r>
      <w:r w:rsidRPr="007E4AE3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aspects</w:t>
      </w:r>
      <w:r w:rsidRPr="007E4AE3">
        <w:rPr>
          <w:rFonts w:ascii="Arial" w:eastAsia="Arial" w:hAnsi="Arial" w:cs="Arial"/>
          <w:color w:val="000000" w:themeColor="text1"/>
          <w:spacing w:val="-3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of</w:t>
      </w:r>
      <w:r w:rsidRPr="007E4AE3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the</w:t>
      </w:r>
      <w:r w:rsidRPr="007E4AE3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drug,</w:t>
      </w:r>
      <w:r w:rsidRPr="007E4AE3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including</w:t>
      </w:r>
      <w:r w:rsidRPr="007E4AE3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any</w:t>
      </w:r>
      <w:r w:rsidRPr="007E4AE3">
        <w:rPr>
          <w:rFonts w:ascii="Arial" w:eastAsia="Arial" w:hAnsi="Arial" w:cs="Arial"/>
          <w:color w:val="000000" w:themeColor="text1"/>
          <w:spacing w:val="-3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risks</w:t>
      </w:r>
      <w:r w:rsidRPr="007E4AE3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involved</w:t>
      </w:r>
      <w:r w:rsidRPr="007E4AE3">
        <w:rPr>
          <w:rFonts w:ascii="Arial" w:eastAsia="Arial" w:hAnsi="Arial" w:cs="Arial"/>
          <w:color w:val="000000" w:themeColor="text1"/>
          <w:spacing w:val="-3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in</w:t>
      </w:r>
      <w:r w:rsidRPr="007E4AE3">
        <w:rPr>
          <w:rFonts w:ascii="Arial" w:eastAsia="Arial" w:hAnsi="Arial" w:cs="Arial"/>
          <w:color w:val="000000" w:themeColor="text1"/>
          <w:spacing w:val="-1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switching, when evaluating an exception request for transitioning</w:t>
      </w:r>
      <w:r w:rsidRPr="007E4AE3">
        <w:rPr>
          <w:rFonts w:ascii="Arial" w:eastAsia="Arial" w:hAnsi="Arial" w:cs="Arial"/>
          <w:color w:val="000000" w:themeColor="text1"/>
          <w:spacing w:val="-10"/>
        </w:rPr>
        <w:t xml:space="preserve"> </w:t>
      </w:r>
      <w:r w:rsidRPr="007E4AE3">
        <w:rPr>
          <w:rFonts w:ascii="Arial" w:eastAsia="Arial" w:hAnsi="Arial" w:cs="Arial"/>
          <w:color w:val="000000" w:themeColor="text1"/>
        </w:rPr>
        <w:t>members.</w:t>
      </w:r>
    </w:p>
    <w:p w14:paraId="1FB75D00" w14:textId="77777777" w:rsidR="00A92BDE" w:rsidRPr="007E4AE3" w:rsidRDefault="00A92BDE" w:rsidP="00A92BDE">
      <w:pPr>
        <w:pStyle w:val="ListParagraph"/>
        <w:widowControl w:val="0"/>
        <w:numPr>
          <w:ilvl w:val="0"/>
          <w:numId w:val="43"/>
        </w:numPr>
        <w:tabs>
          <w:tab w:val="left" w:pos="1902"/>
        </w:tabs>
        <w:spacing w:before="120"/>
        <w:ind w:right="905"/>
        <w:rPr>
          <w:rFonts w:ascii="Arial" w:eastAsia="Arial" w:hAnsi="Arial" w:cs="Arial"/>
          <w:color w:val="000000" w:themeColor="text1"/>
        </w:rPr>
      </w:pPr>
      <w:r w:rsidRPr="007E4AE3">
        <w:rPr>
          <w:rFonts w:ascii="Arial"/>
          <w:color w:val="000000" w:themeColor="text1"/>
        </w:rPr>
        <w:t>The exception policy includes a process for switching new Medicare Part D plan members</w:t>
      </w:r>
      <w:r w:rsidRPr="007E4AE3">
        <w:rPr>
          <w:rFonts w:ascii="Arial"/>
          <w:color w:val="000000" w:themeColor="text1"/>
          <w:spacing w:val="-36"/>
        </w:rPr>
        <w:t xml:space="preserve"> </w:t>
      </w:r>
      <w:r w:rsidRPr="007E4AE3">
        <w:rPr>
          <w:rFonts w:ascii="Arial"/>
          <w:color w:val="000000" w:themeColor="text1"/>
        </w:rPr>
        <w:t>to therapeutically appropriate formulary alternatives failing an affirmative medical</w:t>
      </w:r>
      <w:r w:rsidRPr="007E4AE3">
        <w:rPr>
          <w:rFonts w:ascii="Arial"/>
          <w:color w:val="000000" w:themeColor="text1"/>
          <w:spacing w:val="-18"/>
        </w:rPr>
        <w:t xml:space="preserve"> </w:t>
      </w:r>
      <w:r w:rsidRPr="007E4AE3">
        <w:rPr>
          <w:rFonts w:ascii="Arial"/>
          <w:color w:val="000000" w:themeColor="text1"/>
        </w:rPr>
        <w:t>necessity determination.</w:t>
      </w:r>
    </w:p>
    <w:p w14:paraId="58777A27" w14:textId="77777777" w:rsidR="00A92BDE" w:rsidRPr="007E4AE3" w:rsidRDefault="00A92BDE" w:rsidP="00A92BDE">
      <w:pPr>
        <w:tabs>
          <w:tab w:val="left" w:pos="1902"/>
        </w:tabs>
        <w:ind w:right="905"/>
        <w:rPr>
          <w:rFonts w:ascii="Arial" w:eastAsia="Arial" w:hAnsi="Arial" w:cs="Arial"/>
        </w:rPr>
      </w:pPr>
    </w:p>
    <w:p w14:paraId="541243D9" w14:textId="48A7A608" w:rsidR="00A92BDE" w:rsidRPr="007E4AE3" w:rsidRDefault="00A92BDE" w:rsidP="007E4AE3">
      <w:pPr>
        <w:pStyle w:val="BodyText"/>
        <w:spacing w:before="74"/>
        <w:ind w:right="748"/>
        <w:rPr>
          <w:sz w:val="24"/>
          <w:szCs w:val="24"/>
        </w:rPr>
      </w:pPr>
      <w:r w:rsidRPr="007E4AE3">
        <w:rPr>
          <w:rFonts w:cs="Arial"/>
          <w:sz w:val="24"/>
          <w:szCs w:val="24"/>
        </w:rPr>
        <w:t xml:space="preserve">Sponsor will </w:t>
      </w:r>
      <w:r w:rsidRPr="007E4AE3">
        <w:rPr>
          <w:sz w:val="24"/>
          <w:szCs w:val="24"/>
        </w:rPr>
        <w:t>make available prior authorization or exceptions request forms upon request to</w:t>
      </w:r>
      <w:r w:rsidRPr="007E4AE3">
        <w:rPr>
          <w:spacing w:val="-36"/>
          <w:sz w:val="24"/>
          <w:szCs w:val="24"/>
        </w:rPr>
        <w:t xml:space="preserve"> </w:t>
      </w:r>
      <w:r w:rsidRPr="007E4AE3">
        <w:rPr>
          <w:sz w:val="24"/>
          <w:szCs w:val="24"/>
        </w:rPr>
        <w:t>both enrollees and prescribing physicians via a variety of mechanisms, including mail, fax, email, and</w:t>
      </w:r>
      <w:r w:rsidRPr="007E4AE3">
        <w:rPr>
          <w:spacing w:val="-34"/>
          <w:sz w:val="24"/>
          <w:szCs w:val="24"/>
        </w:rPr>
        <w:t xml:space="preserve"> </w:t>
      </w:r>
      <w:r w:rsidRPr="007E4AE3">
        <w:rPr>
          <w:sz w:val="24"/>
          <w:szCs w:val="24"/>
        </w:rPr>
        <w:t>on</w:t>
      </w:r>
      <w:r w:rsidRPr="007E4AE3">
        <w:rPr>
          <w:spacing w:val="-1"/>
          <w:sz w:val="24"/>
          <w:szCs w:val="24"/>
        </w:rPr>
        <w:t xml:space="preserve"> </w:t>
      </w:r>
      <w:r w:rsidRPr="007E4AE3">
        <w:rPr>
          <w:sz w:val="24"/>
          <w:szCs w:val="24"/>
        </w:rPr>
        <w:t>plan web</w:t>
      </w:r>
      <w:r w:rsidRPr="007E4AE3">
        <w:rPr>
          <w:spacing w:val="-3"/>
          <w:sz w:val="24"/>
          <w:szCs w:val="24"/>
        </w:rPr>
        <w:t xml:space="preserve"> </w:t>
      </w:r>
      <w:r w:rsidRPr="007E4AE3">
        <w:rPr>
          <w:sz w:val="24"/>
          <w:szCs w:val="24"/>
        </w:rPr>
        <w:t>sites.</w:t>
      </w:r>
    </w:p>
    <w:sectPr w:rsidR="00A92BDE" w:rsidRPr="007E4AE3" w:rsidSect="00827542">
      <w:type w:val="continuous"/>
      <w:pgSz w:w="12240" w:h="15840"/>
      <w:pgMar w:top="760" w:right="480" w:bottom="214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B3A3" w14:textId="77777777" w:rsidR="00145EB4" w:rsidRDefault="00145EB4" w:rsidP="00CC2B3E">
      <w:r>
        <w:separator/>
      </w:r>
    </w:p>
  </w:endnote>
  <w:endnote w:type="continuationSeparator" w:id="0">
    <w:p w14:paraId="4B9BC8B9" w14:textId="77777777" w:rsidR="00145EB4" w:rsidRDefault="00145EB4" w:rsidP="00CC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B9FE" w14:textId="77777777" w:rsidR="00145EB4" w:rsidRDefault="00145EB4" w:rsidP="00CC2B3E">
      <w:r>
        <w:separator/>
      </w:r>
    </w:p>
  </w:footnote>
  <w:footnote w:type="continuationSeparator" w:id="0">
    <w:p w14:paraId="7F22121F" w14:textId="77777777" w:rsidR="00145EB4" w:rsidRDefault="00145EB4" w:rsidP="00CC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534"/>
    <w:multiLevelType w:val="hybridMultilevel"/>
    <w:tmpl w:val="3E6E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6A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530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4473F4"/>
    <w:multiLevelType w:val="hybridMultilevel"/>
    <w:tmpl w:val="62E6A44E"/>
    <w:lvl w:ilvl="0" w:tplc="B90CAA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E44BA"/>
    <w:multiLevelType w:val="multilevel"/>
    <w:tmpl w:val="1BE47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E6C54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8A6F7D"/>
    <w:multiLevelType w:val="hybridMultilevel"/>
    <w:tmpl w:val="AEAA3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2A39"/>
    <w:multiLevelType w:val="hybridMultilevel"/>
    <w:tmpl w:val="2116A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CD16B3"/>
    <w:multiLevelType w:val="hybridMultilevel"/>
    <w:tmpl w:val="31DC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A2372"/>
    <w:multiLevelType w:val="hybridMultilevel"/>
    <w:tmpl w:val="A8AC7E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15097"/>
    <w:multiLevelType w:val="hybridMultilevel"/>
    <w:tmpl w:val="FCAE5804"/>
    <w:lvl w:ilvl="0" w:tplc="254E85A8">
      <w:start w:val="1"/>
      <w:numFmt w:val="decimal"/>
      <w:lvlText w:val="%1)"/>
      <w:lvlJc w:val="left"/>
      <w:pPr>
        <w:ind w:left="1902" w:hanging="450"/>
      </w:pPr>
      <w:rPr>
        <w:rFonts w:ascii="Arial" w:eastAsia="Arial" w:hAnsi="Arial" w:cs="Times New Roman" w:hint="default"/>
        <w:spacing w:val="-1"/>
        <w:w w:val="100"/>
        <w:sz w:val="20"/>
        <w:szCs w:val="20"/>
      </w:rPr>
    </w:lvl>
    <w:lvl w:ilvl="1" w:tplc="0AC474BA">
      <w:start w:val="1"/>
      <w:numFmt w:val="bullet"/>
      <w:lvlText w:val="•"/>
      <w:lvlJc w:val="left"/>
      <w:pPr>
        <w:ind w:left="2808" w:hanging="450"/>
      </w:pPr>
    </w:lvl>
    <w:lvl w:ilvl="2" w:tplc="802CA484">
      <w:start w:val="1"/>
      <w:numFmt w:val="bullet"/>
      <w:lvlText w:val="•"/>
      <w:lvlJc w:val="left"/>
      <w:pPr>
        <w:ind w:left="3716" w:hanging="450"/>
      </w:pPr>
    </w:lvl>
    <w:lvl w:ilvl="3" w:tplc="F4C49F6A">
      <w:start w:val="1"/>
      <w:numFmt w:val="bullet"/>
      <w:lvlText w:val="•"/>
      <w:lvlJc w:val="left"/>
      <w:pPr>
        <w:ind w:left="4624" w:hanging="450"/>
      </w:pPr>
    </w:lvl>
    <w:lvl w:ilvl="4" w:tplc="3126CC48">
      <w:start w:val="1"/>
      <w:numFmt w:val="bullet"/>
      <w:lvlText w:val="•"/>
      <w:lvlJc w:val="left"/>
      <w:pPr>
        <w:ind w:left="5532" w:hanging="450"/>
      </w:pPr>
    </w:lvl>
    <w:lvl w:ilvl="5" w:tplc="9BEE6454">
      <w:start w:val="1"/>
      <w:numFmt w:val="bullet"/>
      <w:lvlText w:val="•"/>
      <w:lvlJc w:val="left"/>
      <w:pPr>
        <w:ind w:left="6440" w:hanging="450"/>
      </w:pPr>
    </w:lvl>
    <w:lvl w:ilvl="6" w:tplc="43F09CE8">
      <w:start w:val="1"/>
      <w:numFmt w:val="bullet"/>
      <w:lvlText w:val="•"/>
      <w:lvlJc w:val="left"/>
      <w:pPr>
        <w:ind w:left="7348" w:hanging="450"/>
      </w:pPr>
    </w:lvl>
    <w:lvl w:ilvl="7" w:tplc="E660820A">
      <w:start w:val="1"/>
      <w:numFmt w:val="bullet"/>
      <w:lvlText w:val="•"/>
      <w:lvlJc w:val="left"/>
      <w:pPr>
        <w:ind w:left="8256" w:hanging="450"/>
      </w:pPr>
    </w:lvl>
    <w:lvl w:ilvl="8" w:tplc="246A5ABE">
      <w:start w:val="1"/>
      <w:numFmt w:val="bullet"/>
      <w:lvlText w:val="•"/>
      <w:lvlJc w:val="left"/>
      <w:pPr>
        <w:ind w:left="9164" w:hanging="450"/>
      </w:pPr>
    </w:lvl>
  </w:abstractNum>
  <w:abstractNum w:abstractNumId="11" w15:restartNumberingAfterBreak="0">
    <w:nsid w:val="31954F47"/>
    <w:multiLevelType w:val="hybridMultilevel"/>
    <w:tmpl w:val="660438E8"/>
    <w:lvl w:ilvl="0" w:tplc="3F4A57FA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33A500C1"/>
    <w:multiLevelType w:val="hybridMultilevel"/>
    <w:tmpl w:val="584A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626C6"/>
    <w:multiLevelType w:val="multilevel"/>
    <w:tmpl w:val="D7A2F70A"/>
    <w:lvl w:ilvl="0">
      <w:start w:val="1"/>
      <w:numFmt w:val="decimal"/>
      <w:lvlText w:val="%1."/>
      <w:lvlJc w:val="left"/>
      <w:pPr>
        <w:ind w:left="731" w:hanging="360"/>
      </w:pPr>
      <w:rPr>
        <w:rFonts w:ascii="Arial" w:eastAsia="Arial" w:hAnsi="Arial" w:cs="Times New Roman" w:hint="default"/>
        <w:b/>
        <w:bCs/>
        <w:spacing w:val="-1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452" w:hanging="720"/>
      </w:pPr>
      <w:rPr>
        <w:rFonts w:ascii="Arial" w:eastAsia="Arial" w:hAnsi="Arial" w:cs="Times New Roman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(%3)"/>
      <w:lvlJc w:val="left"/>
      <w:pPr>
        <w:ind w:left="2172" w:hanging="360"/>
      </w:pPr>
      <w:rPr>
        <w:rFonts w:ascii="Arial" w:eastAsia="Arial" w:hAnsi="Arial" w:cs="Times New Roman" w:hint="default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3280" w:hanging="360"/>
      </w:pPr>
    </w:lvl>
    <w:lvl w:ilvl="4">
      <w:start w:val="1"/>
      <w:numFmt w:val="bullet"/>
      <w:lvlText w:val="•"/>
      <w:lvlJc w:val="left"/>
      <w:pPr>
        <w:ind w:left="4380" w:hanging="360"/>
      </w:pPr>
    </w:lvl>
    <w:lvl w:ilvl="5">
      <w:start w:val="1"/>
      <w:numFmt w:val="bullet"/>
      <w:lvlText w:val="•"/>
      <w:lvlJc w:val="left"/>
      <w:pPr>
        <w:ind w:left="5480" w:hanging="360"/>
      </w:pPr>
    </w:lvl>
    <w:lvl w:ilvl="6">
      <w:start w:val="1"/>
      <w:numFmt w:val="bullet"/>
      <w:lvlText w:val="•"/>
      <w:lvlJc w:val="left"/>
      <w:pPr>
        <w:ind w:left="6580" w:hanging="360"/>
      </w:pPr>
    </w:lvl>
    <w:lvl w:ilvl="7">
      <w:start w:val="1"/>
      <w:numFmt w:val="bullet"/>
      <w:lvlText w:val="•"/>
      <w:lvlJc w:val="left"/>
      <w:pPr>
        <w:ind w:left="7680" w:hanging="360"/>
      </w:pPr>
    </w:lvl>
    <w:lvl w:ilvl="8">
      <w:start w:val="1"/>
      <w:numFmt w:val="bullet"/>
      <w:lvlText w:val="•"/>
      <w:lvlJc w:val="left"/>
      <w:pPr>
        <w:ind w:left="8780" w:hanging="360"/>
      </w:pPr>
    </w:lvl>
  </w:abstractNum>
  <w:abstractNum w:abstractNumId="14" w15:restartNumberingAfterBreak="0">
    <w:nsid w:val="3A52131E"/>
    <w:multiLevelType w:val="hybridMultilevel"/>
    <w:tmpl w:val="9D5C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725F"/>
    <w:multiLevelType w:val="multilevel"/>
    <w:tmpl w:val="1BE47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9E2B77"/>
    <w:multiLevelType w:val="hybridMultilevel"/>
    <w:tmpl w:val="4926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1762E"/>
    <w:multiLevelType w:val="hybridMultilevel"/>
    <w:tmpl w:val="74D0C82E"/>
    <w:lvl w:ilvl="0" w:tplc="EF6A403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F3BFC"/>
    <w:multiLevelType w:val="hybridMultilevel"/>
    <w:tmpl w:val="FC46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908DB"/>
    <w:multiLevelType w:val="hybridMultilevel"/>
    <w:tmpl w:val="E1DC4488"/>
    <w:lvl w:ilvl="0" w:tplc="A270500A">
      <w:start w:val="1"/>
      <w:numFmt w:val="decimal"/>
      <w:lvlText w:val="%1)"/>
      <w:lvlJc w:val="left"/>
      <w:pPr>
        <w:ind w:left="1902" w:hanging="450"/>
      </w:pPr>
      <w:rPr>
        <w:rFonts w:ascii="Arial" w:eastAsia="Arial" w:hAnsi="Arial" w:cs="Times New Roman" w:hint="default"/>
        <w:spacing w:val="-1"/>
        <w:w w:val="100"/>
        <w:sz w:val="20"/>
        <w:szCs w:val="20"/>
      </w:rPr>
    </w:lvl>
    <w:lvl w:ilvl="1" w:tplc="27F43988">
      <w:start w:val="1"/>
      <w:numFmt w:val="bullet"/>
      <w:lvlText w:val="•"/>
      <w:lvlJc w:val="left"/>
      <w:pPr>
        <w:ind w:left="2808" w:hanging="450"/>
      </w:pPr>
    </w:lvl>
    <w:lvl w:ilvl="2" w:tplc="9BE2D8AC">
      <w:start w:val="1"/>
      <w:numFmt w:val="bullet"/>
      <w:lvlText w:val="•"/>
      <w:lvlJc w:val="left"/>
      <w:pPr>
        <w:ind w:left="3716" w:hanging="450"/>
      </w:pPr>
    </w:lvl>
    <w:lvl w:ilvl="3" w:tplc="B664D238">
      <w:start w:val="1"/>
      <w:numFmt w:val="bullet"/>
      <w:lvlText w:val="•"/>
      <w:lvlJc w:val="left"/>
      <w:pPr>
        <w:ind w:left="4624" w:hanging="450"/>
      </w:pPr>
    </w:lvl>
    <w:lvl w:ilvl="4" w:tplc="4EB0135E">
      <w:start w:val="1"/>
      <w:numFmt w:val="bullet"/>
      <w:lvlText w:val="•"/>
      <w:lvlJc w:val="left"/>
      <w:pPr>
        <w:ind w:left="5532" w:hanging="450"/>
      </w:pPr>
    </w:lvl>
    <w:lvl w:ilvl="5" w:tplc="7012C574">
      <w:start w:val="1"/>
      <w:numFmt w:val="bullet"/>
      <w:lvlText w:val="•"/>
      <w:lvlJc w:val="left"/>
      <w:pPr>
        <w:ind w:left="6440" w:hanging="450"/>
      </w:pPr>
    </w:lvl>
    <w:lvl w:ilvl="6" w:tplc="9148E3F8">
      <w:start w:val="1"/>
      <w:numFmt w:val="bullet"/>
      <w:lvlText w:val="•"/>
      <w:lvlJc w:val="left"/>
      <w:pPr>
        <w:ind w:left="7348" w:hanging="450"/>
      </w:pPr>
    </w:lvl>
    <w:lvl w:ilvl="7" w:tplc="57E0B4C8">
      <w:start w:val="1"/>
      <w:numFmt w:val="bullet"/>
      <w:lvlText w:val="•"/>
      <w:lvlJc w:val="left"/>
      <w:pPr>
        <w:ind w:left="8256" w:hanging="450"/>
      </w:pPr>
    </w:lvl>
    <w:lvl w:ilvl="8" w:tplc="E0DAB402">
      <w:start w:val="1"/>
      <w:numFmt w:val="bullet"/>
      <w:lvlText w:val="•"/>
      <w:lvlJc w:val="left"/>
      <w:pPr>
        <w:ind w:left="9164" w:hanging="450"/>
      </w:pPr>
    </w:lvl>
  </w:abstractNum>
  <w:abstractNum w:abstractNumId="20" w15:restartNumberingAfterBreak="0">
    <w:nsid w:val="4D1D16D4"/>
    <w:multiLevelType w:val="hybridMultilevel"/>
    <w:tmpl w:val="E558EF16"/>
    <w:lvl w:ilvl="0" w:tplc="C8BEA97C">
      <w:start w:val="1"/>
      <w:numFmt w:val="decimal"/>
      <w:lvlText w:val="%1)"/>
      <w:lvlJc w:val="left"/>
      <w:pPr>
        <w:ind w:left="1902" w:hanging="450"/>
      </w:pPr>
      <w:rPr>
        <w:rFonts w:ascii="Arial" w:eastAsia="Arial" w:hAnsi="Arial" w:cs="Times New Roman" w:hint="default"/>
        <w:spacing w:val="-1"/>
        <w:w w:val="100"/>
        <w:sz w:val="20"/>
        <w:szCs w:val="20"/>
      </w:rPr>
    </w:lvl>
    <w:lvl w:ilvl="1" w:tplc="717C343C">
      <w:start w:val="1"/>
      <w:numFmt w:val="bullet"/>
      <w:lvlText w:val="•"/>
      <w:lvlJc w:val="left"/>
      <w:pPr>
        <w:ind w:left="2808" w:hanging="450"/>
      </w:pPr>
    </w:lvl>
    <w:lvl w:ilvl="2" w:tplc="71761B7E">
      <w:start w:val="1"/>
      <w:numFmt w:val="bullet"/>
      <w:lvlText w:val="•"/>
      <w:lvlJc w:val="left"/>
      <w:pPr>
        <w:ind w:left="3716" w:hanging="450"/>
      </w:pPr>
    </w:lvl>
    <w:lvl w:ilvl="3" w:tplc="1FE87060">
      <w:start w:val="1"/>
      <w:numFmt w:val="bullet"/>
      <w:lvlText w:val="•"/>
      <w:lvlJc w:val="left"/>
      <w:pPr>
        <w:ind w:left="4624" w:hanging="450"/>
      </w:pPr>
    </w:lvl>
    <w:lvl w:ilvl="4" w:tplc="AE9C403C">
      <w:start w:val="1"/>
      <w:numFmt w:val="bullet"/>
      <w:lvlText w:val="•"/>
      <w:lvlJc w:val="left"/>
      <w:pPr>
        <w:ind w:left="5532" w:hanging="450"/>
      </w:pPr>
    </w:lvl>
    <w:lvl w:ilvl="5" w:tplc="BA4695B0">
      <w:start w:val="1"/>
      <w:numFmt w:val="bullet"/>
      <w:lvlText w:val="•"/>
      <w:lvlJc w:val="left"/>
      <w:pPr>
        <w:ind w:left="6440" w:hanging="450"/>
      </w:pPr>
    </w:lvl>
    <w:lvl w:ilvl="6" w:tplc="10B65678">
      <w:start w:val="1"/>
      <w:numFmt w:val="bullet"/>
      <w:lvlText w:val="•"/>
      <w:lvlJc w:val="left"/>
      <w:pPr>
        <w:ind w:left="7348" w:hanging="450"/>
      </w:pPr>
    </w:lvl>
    <w:lvl w:ilvl="7" w:tplc="D21E4380">
      <w:start w:val="1"/>
      <w:numFmt w:val="bullet"/>
      <w:lvlText w:val="•"/>
      <w:lvlJc w:val="left"/>
      <w:pPr>
        <w:ind w:left="8256" w:hanging="450"/>
      </w:pPr>
    </w:lvl>
    <w:lvl w:ilvl="8" w:tplc="EA3A7242">
      <w:start w:val="1"/>
      <w:numFmt w:val="bullet"/>
      <w:lvlText w:val="•"/>
      <w:lvlJc w:val="left"/>
      <w:pPr>
        <w:ind w:left="9164" w:hanging="450"/>
      </w:pPr>
    </w:lvl>
  </w:abstractNum>
  <w:abstractNum w:abstractNumId="21" w15:restartNumberingAfterBreak="0">
    <w:nsid w:val="4D1E4A8A"/>
    <w:multiLevelType w:val="multilevel"/>
    <w:tmpl w:val="1BE47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A222E8"/>
    <w:multiLevelType w:val="hybridMultilevel"/>
    <w:tmpl w:val="8F78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1D55DD"/>
    <w:multiLevelType w:val="multilevel"/>
    <w:tmpl w:val="F8C64B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A6C31CA"/>
    <w:multiLevelType w:val="hybridMultilevel"/>
    <w:tmpl w:val="B0C6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B30E07"/>
    <w:multiLevelType w:val="multilevel"/>
    <w:tmpl w:val="1BE47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5DA707F9"/>
    <w:multiLevelType w:val="hybridMultilevel"/>
    <w:tmpl w:val="F4BE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7CA"/>
    <w:multiLevelType w:val="hybridMultilevel"/>
    <w:tmpl w:val="1CE24D62"/>
    <w:lvl w:ilvl="0" w:tplc="3C1EA7EA">
      <w:start w:val="1"/>
      <w:numFmt w:val="bullet"/>
      <w:lvlText w:val=""/>
      <w:lvlJc w:val="left"/>
      <w:pPr>
        <w:ind w:left="470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5C78C6EE">
      <w:start w:val="1"/>
      <w:numFmt w:val="bullet"/>
      <w:lvlText w:val="•"/>
      <w:lvlJc w:val="left"/>
      <w:pPr>
        <w:ind w:left="1268" w:hanging="360"/>
      </w:pPr>
    </w:lvl>
    <w:lvl w:ilvl="2" w:tplc="23B88AFC">
      <w:start w:val="1"/>
      <w:numFmt w:val="bullet"/>
      <w:lvlText w:val="•"/>
      <w:lvlJc w:val="left"/>
      <w:pPr>
        <w:ind w:left="2056" w:hanging="360"/>
      </w:pPr>
    </w:lvl>
    <w:lvl w:ilvl="3" w:tplc="5FF6F5F4">
      <w:start w:val="1"/>
      <w:numFmt w:val="bullet"/>
      <w:lvlText w:val="•"/>
      <w:lvlJc w:val="left"/>
      <w:pPr>
        <w:ind w:left="2844" w:hanging="360"/>
      </w:pPr>
    </w:lvl>
    <w:lvl w:ilvl="4" w:tplc="13725C54">
      <w:start w:val="1"/>
      <w:numFmt w:val="bullet"/>
      <w:lvlText w:val="•"/>
      <w:lvlJc w:val="left"/>
      <w:pPr>
        <w:ind w:left="3632" w:hanging="360"/>
      </w:pPr>
    </w:lvl>
    <w:lvl w:ilvl="5" w:tplc="910A9084">
      <w:start w:val="1"/>
      <w:numFmt w:val="bullet"/>
      <w:lvlText w:val="•"/>
      <w:lvlJc w:val="left"/>
      <w:pPr>
        <w:ind w:left="4420" w:hanging="360"/>
      </w:pPr>
    </w:lvl>
    <w:lvl w:ilvl="6" w:tplc="928ED394">
      <w:start w:val="1"/>
      <w:numFmt w:val="bullet"/>
      <w:lvlText w:val="•"/>
      <w:lvlJc w:val="left"/>
      <w:pPr>
        <w:ind w:left="5208" w:hanging="360"/>
      </w:pPr>
    </w:lvl>
    <w:lvl w:ilvl="7" w:tplc="6B0AEB7C">
      <w:start w:val="1"/>
      <w:numFmt w:val="bullet"/>
      <w:lvlText w:val="•"/>
      <w:lvlJc w:val="left"/>
      <w:pPr>
        <w:ind w:left="5996" w:hanging="360"/>
      </w:pPr>
    </w:lvl>
    <w:lvl w:ilvl="8" w:tplc="8CA627BA">
      <w:start w:val="1"/>
      <w:numFmt w:val="bullet"/>
      <w:lvlText w:val="•"/>
      <w:lvlJc w:val="left"/>
      <w:pPr>
        <w:ind w:left="6784" w:hanging="360"/>
      </w:pPr>
    </w:lvl>
  </w:abstractNum>
  <w:abstractNum w:abstractNumId="28" w15:restartNumberingAfterBreak="0">
    <w:nsid w:val="6EAF7376"/>
    <w:multiLevelType w:val="hybridMultilevel"/>
    <w:tmpl w:val="8B52636C"/>
    <w:lvl w:ilvl="0" w:tplc="7FD8EDC0">
      <w:start w:val="1"/>
      <w:numFmt w:val="lowerLetter"/>
      <w:lvlText w:val="%1)"/>
      <w:lvlJc w:val="left"/>
      <w:pPr>
        <w:ind w:left="1812" w:hanging="360"/>
      </w:pPr>
      <w:rPr>
        <w:rFonts w:ascii="Arial" w:eastAsia="Arial" w:hAnsi="Arial" w:cs="Times New Roman" w:hint="default"/>
        <w:b/>
        <w:bCs/>
        <w:spacing w:val="-1"/>
        <w:w w:val="100"/>
        <w:sz w:val="20"/>
        <w:szCs w:val="20"/>
      </w:rPr>
    </w:lvl>
    <w:lvl w:ilvl="1" w:tplc="7DF826D6">
      <w:start w:val="1"/>
      <w:numFmt w:val="bullet"/>
      <w:lvlText w:val="•"/>
      <w:lvlJc w:val="left"/>
      <w:pPr>
        <w:ind w:left="2736" w:hanging="360"/>
      </w:pPr>
    </w:lvl>
    <w:lvl w:ilvl="2" w:tplc="44FA75D6">
      <w:start w:val="1"/>
      <w:numFmt w:val="bullet"/>
      <w:lvlText w:val="•"/>
      <w:lvlJc w:val="left"/>
      <w:pPr>
        <w:ind w:left="3652" w:hanging="360"/>
      </w:pPr>
    </w:lvl>
    <w:lvl w:ilvl="3" w:tplc="2F74FCF2">
      <w:start w:val="1"/>
      <w:numFmt w:val="bullet"/>
      <w:lvlText w:val="•"/>
      <w:lvlJc w:val="left"/>
      <w:pPr>
        <w:ind w:left="4568" w:hanging="360"/>
      </w:pPr>
    </w:lvl>
    <w:lvl w:ilvl="4" w:tplc="7384FA06">
      <w:start w:val="1"/>
      <w:numFmt w:val="bullet"/>
      <w:lvlText w:val="•"/>
      <w:lvlJc w:val="left"/>
      <w:pPr>
        <w:ind w:left="5484" w:hanging="360"/>
      </w:pPr>
    </w:lvl>
    <w:lvl w:ilvl="5" w:tplc="6114D4B8">
      <w:start w:val="1"/>
      <w:numFmt w:val="bullet"/>
      <w:lvlText w:val="•"/>
      <w:lvlJc w:val="left"/>
      <w:pPr>
        <w:ind w:left="6400" w:hanging="360"/>
      </w:pPr>
    </w:lvl>
    <w:lvl w:ilvl="6" w:tplc="534043DE">
      <w:start w:val="1"/>
      <w:numFmt w:val="bullet"/>
      <w:lvlText w:val="•"/>
      <w:lvlJc w:val="left"/>
      <w:pPr>
        <w:ind w:left="7316" w:hanging="360"/>
      </w:pPr>
    </w:lvl>
    <w:lvl w:ilvl="7" w:tplc="1400AF32">
      <w:start w:val="1"/>
      <w:numFmt w:val="bullet"/>
      <w:lvlText w:val="•"/>
      <w:lvlJc w:val="left"/>
      <w:pPr>
        <w:ind w:left="8232" w:hanging="360"/>
      </w:pPr>
    </w:lvl>
    <w:lvl w:ilvl="8" w:tplc="AF12C1B8">
      <w:start w:val="1"/>
      <w:numFmt w:val="bullet"/>
      <w:lvlText w:val="•"/>
      <w:lvlJc w:val="left"/>
      <w:pPr>
        <w:ind w:left="9148" w:hanging="360"/>
      </w:pPr>
    </w:lvl>
  </w:abstractNum>
  <w:abstractNum w:abstractNumId="29" w15:restartNumberingAfterBreak="0">
    <w:nsid w:val="6F4B6A9E"/>
    <w:multiLevelType w:val="multilevel"/>
    <w:tmpl w:val="8B5CD2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0372D72"/>
    <w:multiLevelType w:val="hybridMultilevel"/>
    <w:tmpl w:val="82B00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A86D34"/>
    <w:multiLevelType w:val="hybridMultilevel"/>
    <w:tmpl w:val="7EF28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2C6AA2"/>
    <w:multiLevelType w:val="multilevel"/>
    <w:tmpl w:val="53C051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7B2503BE"/>
    <w:multiLevelType w:val="hybridMultilevel"/>
    <w:tmpl w:val="A094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0609C"/>
    <w:multiLevelType w:val="hybridMultilevel"/>
    <w:tmpl w:val="5D561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C7816"/>
    <w:multiLevelType w:val="multilevel"/>
    <w:tmpl w:val="CF16F54C"/>
    <w:lvl w:ilvl="0">
      <w:start w:val="1"/>
      <w:numFmt w:val="decimal"/>
      <w:pStyle w:val="Heading1"/>
      <w:lvlText w:val="%1."/>
      <w:lvlJc w:val="left"/>
      <w:pPr>
        <w:tabs>
          <w:tab w:val="num" w:pos="450"/>
        </w:tabs>
        <w:ind w:left="450" w:hanging="360"/>
      </w:pPr>
      <w:rPr>
        <w:rFonts w:ascii="Arial Bold" w:hAnsi="Arial Bold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864"/>
      </w:pPr>
    </w:lvl>
    <w:lvl w:ilvl="3">
      <w:start w:val="1"/>
      <w:numFmt w:val="decimal"/>
      <w:lvlText w:val="%1.%2.%3.%4."/>
      <w:lvlJc w:val="left"/>
      <w:pPr>
        <w:tabs>
          <w:tab w:val="num" w:pos="2952"/>
        </w:tabs>
        <w:ind w:left="2952" w:hanging="1008"/>
      </w:pPr>
    </w:lvl>
    <w:lvl w:ilvl="4">
      <w:start w:val="1"/>
      <w:numFmt w:val="decimal"/>
      <w:lvlText w:val="%1.%2.%3.%4.%5."/>
      <w:lvlJc w:val="left"/>
      <w:pPr>
        <w:tabs>
          <w:tab w:val="num" w:pos="4104"/>
        </w:tabs>
        <w:ind w:left="4104" w:hanging="115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29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3815063">
    <w:abstractNumId w:val="14"/>
  </w:num>
  <w:num w:numId="2" w16cid:durableId="754744449">
    <w:abstractNumId w:val="33"/>
  </w:num>
  <w:num w:numId="3" w16cid:durableId="936598215">
    <w:abstractNumId w:val="22"/>
  </w:num>
  <w:num w:numId="4" w16cid:durableId="210659387">
    <w:abstractNumId w:val="34"/>
  </w:num>
  <w:num w:numId="5" w16cid:durableId="992366162">
    <w:abstractNumId w:val="26"/>
  </w:num>
  <w:num w:numId="6" w16cid:durableId="192900288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6696397">
    <w:abstractNumId w:val="0"/>
  </w:num>
  <w:num w:numId="8" w16cid:durableId="322389861">
    <w:abstractNumId w:val="9"/>
  </w:num>
  <w:num w:numId="9" w16cid:durableId="1093167680">
    <w:abstractNumId w:val="30"/>
  </w:num>
  <w:num w:numId="10" w16cid:durableId="417993134">
    <w:abstractNumId w:val="18"/>
  </w:num>
  <w:num w:numId="11" w16cid:durableId="1609389558">
    <w:abstractNumId w:val="12"/>
  </w:num>
  <w:num w:numId="12" w16cid:durableId="1004550778">
    <w:abstractNumId w:val="3"/>
  </w:num>
  <w:num w:numId="13" w16cid:durableId="224798675">
    <w:abstractNumId w:val="16"/>
  </w:num>
  <w:num w:numId="14" w16cid:durableId="474949954">
    <w:abstractNumId w:val="2"/>
  </w:num>
  <w:num w:numId="15" w16cid:durableId="665206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523656">
    <w:abstractNumId w:val="7"/>
  </w:num>
  <w:num w:numId="17" w16cid:durableId="2036539678">
    <w:abstractNumId w:val="31"/>
  </w:num>
  <w:num w:numId="18" w16cid:durableId="346951782">
    <w:abstractNumId w:val="29"/>
  </w:num>
  <w:num w:numId="19" w16cid:durableId="254897914">
    <w:abstractNumId w:val="5"/>
  </w:num>
  <w:num w:numId="20" w16cid:durableId="1581061581">
    <w:abstractNumId w:val="25"/>
  </w:num>
  <w:num w:numId="21" w16cid:durableId="2093120984">
    <w:abstractNumId w:val="15"/>
  </w:num>
  <w:num w:numId="22" w16cid:durableId="998195690">
    <w:abstractNumId w:val="11"/>
  </w:num>
  <w:num w:numId="23" w16cid:durableId="418872833">
    <w:abstractNumId w:val="17"/>
  </w:num>
  <w:num w:numId="24" w16cid:durableId="216937888">
    <w:abstractNumId w:val="8"/>
  </w:num>
  <w:num w:numId="25" w16cid:durableId="1337339346">
    <w:abstractNumId w:val="6"/>
  </w:num>
  <w:num w:numId="26" w16cid:durableId="75774846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 w16cid:durableId="471826237">
    <w:abstractNumId w:val="21"/>
  </w:num>
  <w:num w:numId="28" w16cid:durableId="824012496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firstLine="21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1451898345">
    <w:abstractNumId w:val="32"/>
  </w:num>
  <w:num w:numId="30" w16cid:durableId="465050299">
    <w:abstractNumId w:val="4"/>
  </w:num>
  <w:num w:numId="31" w16cid:durableId="436995206">
    <w:abstractNumId w:val="23"/>
  </w:num>
  <w:num w:numId="32" w16cid:durableId="842017181">
    <w:abstractNumId w:val="35"/>
  </w:num>
  <w:num w:numId="33" w16cid:durableId="4986208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0951727">
    <w:abstractNumId w:val="13"/>
  </w:num>
  <w:num w:numId="35" w16cid:durableId="6383865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 w16cid:durableId="2139447851">
    <w:abstractNumId w:val="28"/>
  </w:num>
  <w:num w:numId="37" w16cid:durableId="51943964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72801997">
    <w:abstractNumId w:val="20"/>
  </w:num>
  <w:num w:numId="39" w16cid:durableId="7522878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29109764">
    <w:abstractNumId w:val="19"/>
  </w:num>
  <w:num w:numId="41" w16cid:durableId="9661564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710031000">
    <w:abstractNumId w:val="10"/>
  </w:num>
  <w:num w:numId="43" w16cid:durableId="16434588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914977084">
    <w:abstractNumId w:val="27"/>
  </w:num>
  <w:num w:numId="45" w16cid:durableId="19939445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1A"/>
    <w:rsid w:val="00003F74"/>
    <w:rsid w:val="000151AC"/>
    <w:rsid w:val="00022489"/>
    <w:rsid w:val="00025E06"/>
    <w:rsid w:val="00032C75"/>
    <w:rsid w:val="000340C6"/>
    <w:rsid w:val="00085E49"/>
    <w:rsid w:val="00093469"/>
    <w:rsid w:val="000B57BF"/>
    <w:rsid w:val="000B7651"/>
    <w:rsid w:val="000D44C8"/>
    <w:rsid w:val="000E0646"/>
    <w:rsid w:val="000F336D"/>
    <w:rsid w:val="00101DD6"/>
    <w:rsid w:val="00114FE0"/>
    <w:rsid w:val="00115DBD"/>
    <w:rsid w:val="00135A8E"/>
    <w:rsid w:val="00136409"/>
    <w:rsid w:val="00145EB4"/>
    <w:rsid w:val="001530FB"/>
    <w:rsid w:val="00153138"/>
    <w:rsid w:val="001649A1"/>
    <w:rsid w:val="00165F74"/>
    <w:rsid w:val="00170A95"/>
    <w:rsid w:val="00183BF9"/>
    <w:rsid w:val="001855B3"/>
    <w:rsid w:val="001928A7"/>
    <w:rsid w:val="001B155C"/>
    <w:rsid w:val="001C2333"/>
    <w:rsid w:val="001D6607"/>
    <w:rsid w:val="001F7778"/>
    <w:rsid w:val="00202524"/>
    <w:rsid w:val="00206A4D"/>
    <w:rsid w:val="00224830"/>
    <w:rsid w:val="0022555B"/>
    <w:rsid w:val="0022617D"/>
    <w:rsid w:val="00231A76"/>
    <w:rsid w:val="0023520F"/>
    <w:rsid w:val="00235D8F"/>
    <w:rsid w:val="002369B3"/>
    <w:rsid w:val="00247F74"/>
    <w:rsid w:val="0025296B"/>
    <w:rsid w:val="00271209"/>
    <w:rsid w:val="00294A3D"/>
    <w:rsid w:val="00296970"/>
    <w:rsid w:val="002B4EB5"/>
    <w:rsid w:val="002C0D04"/>
    <w:rsid w:val="002C1494"/>
    <w:rsid w:val="002D0566"/>
    <w:rsid w:val="002E274E"/>
    <w:rsid w:val="002F1581"/>
    <w:rsid w:val="002F19FF"/>
    <w:rsid w:val="002F1AF2"/>
    <w:rsid w:val="002F3A94"/>
    <w:rsid w:val="002F7E0A"/>
    <w:rsid w:val="00322C3F"/>
    <w:rsid w:val="0035213D"/>
    <w:rsid w:val="003535D8"/>
    <w:rsid w:val="00354154"/>
    <w:rsid w:val="00366397"/>
    <w:rsid w:val="00375373"/>
    <w:rsid w:val="00383760"/>
    <w:rsid w:val="00384EAD"/>
    <w:rsid w:val="00385D61"/>
    <w:rsid w:val="00392D02"/>
    <w:rsid w:val="003B1944"/>
    <w:rsid w:val="003C0A1A"/>
    <w:rsid w:val="003D4F8C"/>
    <w:rsid w:val="003D5E91"/>
    <w:rsid w:val="00403C8C"/>
    <w:rsid w:val="00404A44"/>
    <w:rsid w:val="00414BDB"/>
    <w:rsid w:val="00416670"/>
    <w:rsid w:val="004206A9"/>
    <w:rsid w:val="004631D8"/>
    <w:rsid w:val="00467B62"/>
    <w:rsid w:val="00483896"/>
    <w:rsid w:val="0048687C"/>
    <w:rsid w:val="00486FA1"/>
    <w:rsid w:val="004B4691"/>
    <w:rsid w:val="004B5551"/>
    <w:rsid w:val="004C1592"/>
    <w:rsid w:val="004D01B1"/>
    <w:rsid w:val="004D13F2"/>
    <w:rsid w:val="004D4FB6"/>
    <w:rsid w:val="004D58C7"/>
    <w:rsid w:val="004E710F"/>
    <w:rsid w:val="004F4191"/>
    <w:rsid w:val="004F77BE"/>
    <w:rsid w:val="0050421A"/>
    <w:rsid w:val="00520060"/>
    <w:rsid w:val="00553236"/>
    <w:rsid w:val="00561175"/>
    <w:rsid w:val="0059061F"/>
    <w:rsid w:val="00597049"/>
    <w:rsid w:val="005A2597"/>
    <w:rsid w:val="005B0B5A"/>
    <w:rsid w:val="005C45B2"/>
    <w:rsid w:val="005D5291"/>
    <w:rsid w:val="005E0013"/>
    <w:rsid w:val="005F06A9"/>
    <w:rsid w:val="005F148B"/>
    <w:rsid w:val="005F5B27"/>
    <w:rsid w:val="00602636"/>
    <w:rsid w:val="00607B87"/>
    <w:rsid w:val="00621F56"/>
    <w:rsid w:val="00630A93"/>
    <w:rsid w:val="006411F5"/>
    <w:rsid w:val="00662B1B"/>
    <w:rsid w:val="006654B5"/>
    <w:rsid w:val="006665B1"/>
    <w:rsid w:val="00666F62"/>
    <w:rsid w:val="006674A5"/>
    <w:rsid w:val="006709B1"/>
    <w:rsid w:val="006862E1"/>
    <w:rsid w:val="00692023"/>
    <w:rsid w:val="00696933"/>
    <w:rsid w:val="006A3ED5"/>
    <w:rsid w:val="006B7574"/>
    <w:rsid w:val="006D7264"/>
    <w:rsid w:val="006E1F3A"/>
    <w:rsid w:val="006E3B21"/>
    <w:rsid w:val="006E743E"/>
    <w:rsid w:val="00710866"/>
    <w:rsid w:val="00712D08"/>
    <w:rsid w:val="007228EA"/>
    <w:rsid w:val="00741554"/>
    <w:rsid w:val="00743AB8"/>
    <w:rsid w:val="00752E6B"/>
    <w:rsid w:val="00762CCC"/>
    <w:rsid w:val="00780E67"/>
    <w:rsid w:val="007812DE"/>
    <w:rsid w:val="007A3B8A"/>
    <w:rsid w:val="007A481D"/>
    <w:rsid w:val="007A7DA1"/>
    <w:rsid w:val="007E4AE3"/>
    <w:rsid w:val="007E5713"/>
    <w:rsid w:val="007E6008"/>
    <w:rsid w:val="007F4C3D"/>
    <w:rsid w:val="008003DA"/>
    <w:rsid w:val="00802686"/>
    <w:rsid w:val="00816D7A"/>
    <w:rsid w:val="0082660D"/>
    <w:rsid w:val="00827542"/>
    <w:rsid w:val="00830E4D"/>
    <w:rsid w:val="0083335D"/>
    <w:rsid w:val="0083589B"/>
    <w:rsid w:val="00847A2D"/>
    <w:rsid w:val="00850CA6"/>
    <w:rsid w:val="00854270"/>
    <w:rsid w:val="008550ED"/>
    <w:rsid w:val="008644A3"/>
    <w:rsid w:val="0087591A"/>
    <w:rsid w:val="008847F5"/>
    <w:rsid w:val="00894AFF"/>
    <w:rsid w:val="008A4BFC"/>
    <w:rsid w:val="008C3F13"/>
    <w:rsid w:val="008D5591"/>
    <w:rsid w:val="008E74B1"/>
    <w:rsid w:val="008F0491"/>
    <w:rsid w:val="008F1E77"/>
    <w:rsid w:val="008F512D"/>
    <w:rsid w:val="008F5A1E"/>
    <w:rsid w:val="009119EF"/>
    <w:rsid w:val="009204FD"/>
    <w:rsid w:val="0092319E"/>
    <w:rsid w:val="00930EF3"/>
    <w:rsid w:val="00965E60"/>
    <w:rsid w:val="00993485"/>
    <w:rsid w:val="009C3C32"/>
    <w:rsid w:val="009D57D6"/>
    <w:rsid w:val="009F3A4F"/>
    <w:rsid w:val="00A65DC8"/>
    <w:rsid w:val="00A867EF"/>
    <w:rsid w:val="00A906C5"/>
    <w:rsid w:val="00A92BDE"/>
    <w:rsid w:val="00AF048C"/>
    <w:rsid w:val="00AF683A"/>
    <w:rsid w:val="00B015C6"/>
    <w:rsid w:val="00B07755"/>
    <w:rsid w:val="00B136BE"/>
    <w:rsid w:val="00B20BF7"/>
    <w:rsid w:val="00B22289"/>
    <w:rsid w:val="00B34F5D"/>
    <w:rsid w:val="00B35CA1"/>
    <w:rsid w:val="00B40DC8"/>
    <w:rsid w:val="00B44B76"/>
    <w:rsid w:val="00B6640B"/>
    <w:rsid w:val="00B828DE"/>
    <w:rsid w:val="00B87BC7"/>
    <w:rsid w:val="00BA3F71"/>
    <w:rsid w:val="00BD4284"/>
    <w:rsid w:val="00BD6199"/>
    <w:rsid w:val="00C20022"/>
    <w:rsid w:val="00C63A95"/>
    <w:rsid w:val="00C6442A"/>
    <w:rsid w:val="00C800C0"/>
    <w:rsid w:val="00CA2A26"/>
    <w:rsid w:val="00CA3BE6"/>
    <w:rsid w:val="00CA6D0F"/>
    <w:rsid w:val="00CB0E18"/>
    <w:rsid w:val="00CB60DD"/>
    <w:rsid w:val="00CC2B3E"/>
    <w:rsid w:val="00CF36D5"/>
    <w:rsid w:val="00D107DF"/>
    <w:rsid w:val="00D209D2"/>
    <w:rsid w:val="00D449E9"/>
    <w:rsid w:val="00D70289"/>
    <w:rsid w:val="00D8318B"/>
    <w:rsid w:val="00D84D04"/>
    <w:rsid w:val="00D9541C"/>
    <w:rsid w:val="00DB008C"/>
    <w:rsid w:val="00DB0F0A"/>
    <w:rsid w:val="00DB1C80"/>
    <w:rsid w:val="00DD5535"/>
    <w:rsid w:val="00DE70ED"/>
    <w:rsid w:val="00DF62C8"/>
    <w:rsid w:val="00E10966"/>
    <w:rsid w:val="00E408F6"/>
    <w:rsid w:val="00E47D73"/>
    <w:rsid w:val="00E6284C"/>
    <w:rsid w:val="00E66EE6"/>
    <w:rsid w:val="00E7444E"/>
    <w:rsid w:val="00E75C48"/>
    <w:rsid w:val="00E900E7"/>
    <w:rsid w:val="00EA63D1"/>
    <w:rsid w:val="00EB300D"/>
    <w:rsid w:val="00ED6120"/>
    <w:rsid w:val="00EE37C7"/>
    <w:rsid w:val="00EE5681"/>
    <w:rsid w:val="00EF68D2"/>
    <w:rsid w:val="00F31D49"/>
    <w:rsid w:val="00F37B56"/>
    <w:rsid w:val="00F5136C"/>
    <w:rsid w:val="00F63F00"/>
    <w:rsid w:val="00F74537"/>
    <w:rsid w:val="00FA10EC"/>
    <w:rsid w:val="00FA1729"/>
    <w:rsid w:val="00FB167E"/>
    <w:rsid w:val="00FD032C"/>
    <w:rsid w:val="00FD5843"/>
    <w:rsid w:val="00FE2C4E"/>
    <w:rsid w:val="00FE499C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5A17A"/>
  <w15:chartTrackingRefBased/>
  <w15:docId w15:val="{856AFBE1-0BD1-4F61-9BFC-052F2FC1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Indent"/>
    <w:link w:val="Heading1Char"/>
    <w:uiPriority w:val="1"/>
    <w:qFormat/>
    <w:rsid w:val="00A92BDE"/>
    <w:pPr>
      <w:keepNext/>
      <w:numPr>
        <w:numId w:val="32"/>
      </w:numPr>
      <w:suppressAutoHyphens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A92BDE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0421A"/>
    <w:pPr>
      <w:ind w:left="720"/>
    </w:pPr>
  </w:style>
  <w:style w:type="paragraph" w:customStyle="1" w:styleId="Default">
    <w:name w:val="Default"/>
    <w:rsid w:val="00EA6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2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B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2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B3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E4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D73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D7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73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489"/>
    <w:pPr>
      <w:widowControl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4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92BD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92B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semiHidden/>
    <w:unhideWhenUsed/>
    <w:rsid w:val="00A92BD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A92BDE"/>
    <w:rPr>
      <w:color w:val="954F72" w:themeColor="followedHyperlink"/>
      <w:u w:val="single"/>
    </w:rPr>
  </w:style>
  <w:style w:type="paragraph" w:styleId="NormalIndent">
    <w:name w:val="Normal Indent"/>
    <w:basedOn w:val="Normal"/>
    <w:uiPriority w:val="99"/>
    <w:semiHidden/>
    <w:unhideWhenUsed/>
    <w:rsid w:val="00A92BDE"/>
    <w:pPr>
      <w:suppressAutoHyphens/>
      <w:spacing w:before="120"/>
      <w:ind w:left="720"/>
    </w:pPr>
    <w:rPr>
      <w:rFonts w:ascii="Verdana" w:hAnsi="Verdana"/>
      <w:sz w:val="20"/>
      <w:szCs w:val="20"/>
    </w:rPr>
  </w:style>
  <w:style w:type="paragraph" w:customStyle="1" w:styleId="msonormal0">
    <w:name w:val="msonormal"/>
    <w:basedOn w:val="Normal"/>
    <w:uiPriority w:val="99"/>
    <w:rsid w:val="00A92BDE"/>
    <w:pPr>
      <w:spacing w:line="240" w:lineRule="atLeast"/>
    </w:pPr>
    <w:rPr>
      <w:rFonts w:ascii="Verdana" w:hAnsi="Verdana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A92BDE"/>
    <w:pPr>
      <w:spacing w:line="240" w:lineRule="atLeast"/>
    </w:pPr>
    <w:rPr>
      <w:rFonts w:ascii="Verdana" w:hAnsi="Verdana"/>
      <w:sz w:val="17"/>
      <w:szCs w:val="17"/>
    </w:rPr>
  </w:style>
  <w:style w:type="paragraph" w:styleId="BodyText">
    <w:name w:val="Body Text"/>
    <w:basedOn w:val="Normal"/>
    <w:link w:val="BodyTextChar"/>
    <w:uiPriority w:val="1"/>
    <w:unhideWhenUsed/>
    <w:qFormat/>
    <w:rsid w:val="00A92BDE"/>
    <w:pPr>
      <w:widowControl w:val="0"/>
      <w:spacing w:before="120"/>
      <w:ind w:left="1451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2BDE"/>
    <w:rPr>
      <w:rFonts w:ascii="Arial" w:eastAsia="Arial" w:hAnsi="Arial"/>
      <w:sz w:val="20"/>
      <w:szCs w:val="20"/>
    </w:rPr>
  </w:style>
  <w:style w:type="paragraph" w:customStyle="1" w:styleId="Policytableheadingslevel1">
    <w:name w:val="Policy table headings (level 1)"/>
    <w:basedOn w:val="Normal"/>
    <w:uiPriority w:val="99"/>
    <w:qFormat/>
    <w:rsid w:val="00A92BDE"/>
    <w:pPr>
      <w:spacing w:before="40" w:after="40" w:line="260" w:lineRule="exact"/>
    </w:pPr>
    <w:rPr>
      <w:rFonts w:ascii="Arial" w:eastAsia="Calibri" w:hAnsi="Arial"/>
      <w:b/>
      <w:color w:val="000000"/>
      <w:sz w:val="20"/>
      <w:szCs w:val="22"/>
      <w:lang w:val="en-AU"/>
    </w:rPr>
  </w:style>
  <w:style w:type="paragraph" w:customStyle="1" w:styleId="TableParagraph">
    <w:name w:val="Table Paragraph"/>
    <w:basedOn w:val="Normal"/>
    <w:uiPriority w:val="1"/>
    <w:qFormat/>
    <w:rsid w:val="00A92BD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92BDE"/>
    <w:rPr>
      <w:color w:val="808080"/>
    </w:rPr>
  </w:style>
  <w:style w:type="character" w:customStyle="1" w:styleId="Style">
    <w:name w:val="Style"/>
    <w:locked/>
    <w:rsid w:val="00A92BDE"/>
    <w:rPr>
      <w:rFonts w:ascii="Arial" w:hAnsi="Arial" w:cs="Arial" w:hint="default"/>
      <w:sz w:val="20"/>
      <w:szCs w:val="14"/>
    </w:rPr>
  </w:style>
  <w:style w:type="table" w:styleId="TableGrid">
    <w:name w:val="Table Grid"/>
    <w:basedOn w:val="TableNormal"/>
    <w:rsid w:val="00A92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Roper</dc:creator>
  <cp:keywords/>
  <dc:description/>
  <cp:lastModifiedBy>Kristie Ingram</cp:lastModifiedBy>
  <cp:revision>7</cp:revision>
  <cp:lastPrinted>2018-06-04T14:02:00Z</cp:lastPrinted>
  <dcterms:created xsi:type="dcterms:W3CDTF">2025-05-14T18:14:00Z</dcterms:created>
  <dcterms:modified xsi:type="dcterms:W3CDTF">2025-06-04T14:52:00Z</dcterms:modified>
</cp:coreProperties>
</file>